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17B74" w14:textId="77777777" w:rsidR="00E01D93" w:rsidRDefault="00E01D93" w:rsidP="00E01D93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ხელშეკრულება N</w:t>
      </w:r>
    </w:p>
    <w:p w14:paraId="5F39F2D8" w14:textId="2F1C13B8" w:rsidR="00E01D93" w:rsidRDefault="00E01D93" w:rsidP="00E01D93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_____________                                                                                   --- ---------------------- 20</w:t>
      </w:r>
      <w:r w:rsidR="000E0138">
        <w:rPr>
          <w:rFonts w:ascii="Sylfaen" w:hAnsi="Sylfaen"/>
          <w:b/>
          <w:lang w:val="ka-GE"/>
        </w:rPr>
        <w:t>2</w:t>
      </w:r>
      <w:r w:rsidR="000D0F48">
        <w:rPr>
          <w:rFonts w:ascii="Sylfaen" w:hAnsi="Sylfaen"/>
          <w:b/>
        </w:rPr>
        <w:t>2</w:t>
      </w:r>
      <w:r>
        <w:rPr>
          <w:rFonts w:ascii="Sylfaen" w:hAnsi="Sylfaen"/>
          <w:b/>
          <w:lang w:val="ka-GE"/>
        </w:rPr>
        <w:t xml:space="preserve"> წელი</w:t>
      </w:r>
    </w:p>
    <w:p w14:paraId="4D264347" w14:textId="77777777" w:rsidR="00E01D93" w:rsidRDefault="00E01D93" w:rsidP="00E01D93">
      <w:pPr>
        <w:jc w:val="both"/>
        <w:rPr>
          <w:rFonts w:ascii="Sylfaen" w:hAnsi="Sylfaen"/>
          <w:b/>
          <w:lang w:val="ka-GE"/>
        </w:rPr>
      </w:pPr>
    </w:p>
    <w:p w14:paraId="4FEFC978" w14:textId="77777777" w:rsidR="00E01D93" w:rsidRDefault="00E01D93" w:rsidP="00E01D9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ერთის მხრივ, კოოპერატივი „___________“ (ს/კ ___________), წარმოდგენილი გამგეობის თავმჯდომარის ____ ______________ (პ/ნ ____________) მიერ, შემდგომში „კოოპერატივი“ და მეორეს მხრივ ____ _______________ (პ/ნ ___________), შემდგომში „ასოცირებული წევრი“, ვდებთ წინამდებარე ხელშეკრულებას შემდეგ პირობებზე:</w:t>
      </w:r>
    </w:p>
    <w:p w14:paraId="3D10CFCB" w14:textId="77777777" w:rsidR="00E01D93" w:rsidRDefault="00E01D93" w:rsidP="00E01D93">
      <w:pPr>
        <w:jc w:val="both"/>
        <w:rPr>
          <w:rFonts w:ascii="Sylfaen" w:hAnsi="Sylfaen"/>
          <w:lang w:val="ka-GE"/>
        </w:rPr>
      </w:pPr>
    </w:p>
    <w:p w14:paraId="4900785C" w14:textId="2BA3C8ED" w:rsidR="00E01D93" w:rsidRDefault="00E01D93" w:rsidP="00E01D93">
      <w:pPr>
        <w:pStyle w:val="ListParagraph"/>
        <w:numPr>
          <w:ilvl w:val="0"/>
          <w:numId w:val="2"/>
        </w:numPr>
        <w:spacing w:line="25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ასოცირებული წევრის შენატანის განხორციელების წესი და პირობები:</w:t>
      </w:r>
    </w:p>
    <w:p w14:paraId="455FE6B1" w14:textId="77777777" w:rsidR="005764A7" w:rsidRDefault="005764A7" w:rsidP="005764A7">
      <w:pPr>
        <w:pStyle w:val="ListParagraph"/>
        <w:spacing w:line="256" w:lineRule="auto"/>
        <w:rPr>
          <w:rFonts w:ascii="Sylfaen" w:hAnsi="Sylfaen"/>
          <w:b/>
          <w:lang w:val="ka-GE"/>
        </w:rPr>
      </w:pPr>
    </w:p>
    <w:p w14:paraId="3216448E" w14:textId="77777777" w:rsidR="00E01D93" w:rsidRDefault="00E01D93" w:rsidP="00E01D93">
      <w:pPr>
        <w:pStyle w:val="ListParagraph"/>
        <w:numPr>
          <w:ilvl w:val="1"/>
          <w:numId w:val="2"/>
        </w:numPr>
        <w:spacing w:line="25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ასოცირებული წევრის შენატანის სახე და რაოდენობა განისაზღვრება </w:t>
      </w:r>
      <w:r>
        <w:rPr>
          <w:rFonts w:ascii="Sylfaen" w:eastAsia="Sylfaen" w:hAnsi="Sylfaen" w:cs="Sylfaen"/>
          <w:lang w:val="ka-GE"/>
        </w:rPr>
        <w:t>სასოფლო-სამეურნეო კოოპერატივის საჭიროებიდან გამომდინარე საერთო კრების მიერ;</w:t>
      </w:r>
    </w:p>
    <w:p w14:paraId="1B50BAFA" w14:textId="77777777" w:rsidR="00E01D93" w:rsidRDefault="00E01D93" w:rsidP="00E01D93">
      <w:pPr>
        <w:pStyle w:val="ListParagraph"/>
        <w:spacing w:line="276" w:lineRule="auto"/>
        <w:ind w:left="360"/>
        <w:rPr>
          <w:rFonts w:ascii="Sylfaen" w:hAnsi="Sylfaen"/>
          <w:b/>
          <w:lang w:val="ka-GE"/>
        </w:rPr>
      </w:pPr>
    </w:p>
    <w:tbl>
      <w:tblPr>
        <w:tblW w:w="8640" w:type="dxa"/>
        <w:tblInd w:w="71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50"/>
        <w:gridCol w:w="5580"/>
        <w:gridCol w:w="1710"/>
      </w:tblGrid>
      <w:tr w:rsidR="00DE5276" w14:paraId="6F73CD4F" w14:textId="77777777" w:rsidTr="00D556D7">
        <w:trPr>
          <w:trHeight w:hRule="exact" w:val="87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21D5ED" w14:textId="125B4081" w:rsidR="00DE5276" w:rsidRPr="00B15E22" w:rsidRDefault="00DE5276">
            <w:pPr>
              <w:shd w:val="clear" w:color="auto" w:fill="FFFFFF"/>
              <w:spacing w:line="276" w:lineRule="auto"/>
              <w:ind w:left="19"/>
              <w:jc w:val="center"/>
              <w:rPr>
                <w:lang w:val="ka-GE"/>
              </w:rPr>
            </w:pPr>
            <w:r>
              <w:rPr>
                <w:b/>
                <w:spacing w:val="-4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spacing w:val="-4"/>
              </w:rPr>
              <w:t>შენატანი</w:t>
            </w:r>
            <w:r w:rsidR="00D556D7">
              <w:rPr>
                <w:rFonts w:ascii="Sylfaen" w:hAnsi="Sylfaen" w:cs="Sylfaen"/>
                <w:b/>
                <w:spacing w:val="-4"/>
                <w:lang w:val="ka-GE"/>
              </w:rPr>
              <w:t>ს სახე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18950D" w14:textId="6A0A6E39" w:rsidR="00DE5276" w:rsidRDefault="00DE5276">
            <w:pPr>
              <w:shd w:val="clear" w:color="auto" w:fill="FFFFFF"/>
              <w:spacing w:line="276" w:lineRule="auto"/>
              <w:ind w:left="34" w:right="34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spacing w:val="-3"/>
                <w:lang w:val="ka-GE"/>
              </w:rPr>
              <w:t>ქონების დასახელება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88856E" w14:textId="77777777" w:rsidR="00DE5276" w:rsidRDefault="00DE5276">
            <w:pPr>
              <w:shd w:val="clear" w:color="auto" w:fill="FFFFFF"/>
              <w:spacing w:line="276" w:lineRule="auto"/>
              <w:jc w:val="center"/>
            </w:pPr>
            <w:r>
              <w:rPr>
                <w:rFonts w:ascii="Sylfaen" w:hAnsi="Sylfaen"/>
                <w:b/>
                <w:spacing w:val="-3"/>
                <w:lang w:val="ka-GE"/>
              </w:rPr>
              <w:t>ღირებულება  (ლარი)</w:t>
            </w:r>
          </w:p>
        </w:tc>
      </w:tr>
      <w:tr w:rsidR="00DE5276" w14:paraId="4D816A46" w14:textId="77777777" w:rsidTr="00B15E22">
        <w:trPr>
          <w:trHeight w:hRule="exact" w:val="365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9855BF" w14:textId="77777777" w:rsidR="00DE5276" w:rsidRDefault="00DE5276">
            <w:pPr>
              <w:shd w:val="clear" w:color="auto" w:fill="FFFFFF"/>
              <w:spacing w:line="276" w:lineRule="auto"/>
              <w:ind w:left="1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pacing w:val="-7"/>
                <w:lang w:val="ka-GE"/>
              </w:rPr>
              <w:t>ქონება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1E5895" w14:textId="77777777" w:rsidR="00DE5276" w:rsidRDefault="00DE5276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F1CD1" w14:textId="77777777" w:rsidR="00DE5276" w:rsidRDefault="00DE5276">
            <w:pPr>
              <w:shd w:val="clear" w:color="auto" w:fill="FFFFFF"/>
              <w:spacing w:line="276" w:lineRule="auto"/>
              <w:jc w:val="both"/>
            </w:pPr>
          </w:p>
        </w:tc>
      </w:tr>
      <w:tr w:rsidR="00DE5276" w14:paraId="41996385" w14:textId="77777777" w:rsidTr="00B15E22">
        <w:trPr>
          <w:trHeight w:hRule="exact" w:val="355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D6E2EE" w14:textId="13F044D3" w:rsidR="00DE5276" w:rsidRDefault="00DE5276">
            <w:pPr>
              <w:shd w:val="clear" w:color="auto" w:fill="FFFFFF"/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pacing w:val="-2"/>
                <w:lang w:val="ka-GE"/>
              </w:rPr>
              <w:t>ფულ</w:t>
            </w:r>
            <w:r w:rsidR="00DD13DD">
              <w:rPr>
                <w:rFonts w:ascii="Sylfaen" w:hAnsi="Sylfaen"/>
                <w:b/>
                <w:spacing w:val="-2"/>
                <w:lang w:val="ka-GE"/>
              </w:rPr>
              <w:t>ადი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CCD0E" w14:textId="77777777" w:rsidR="00DE5276" w:rsidRDefault="00DE5276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73ABFB" w14:textId="77777777" w:rsidR="00DE5276" w:rsidRDefault="00DE5276">
            <w:pPr>
              <w:shd w:val="clear" w:color="auto" w:fill="FFFFFF"/>
              <w:spacing w:line="276" w:lineRule="auto"/>
              <w:jc w:val="both"/>
            </w:pPr>
          </w:p>
        </w:tc>
      </w:tr>
      <w:tr w:rsidR="00DE5276" w14:paraId="4395D95C" w14:textId="77777777" w:rsidTr="00B15E22">
        <w:trPr>
          <w:trHeight w:hRule="exact" w:val="384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8BCD05" w14:textId="77777777" w:rsidR="00DE5276" w:rsidRDefault="00DE5276">
            <w:pPr>
              <w:shd w:val="clear" w:color="auto" w:fill="FFFFFF"/>
              <w:spacing w:line="276" w:lineRule="auto"/>
              <w:ind w:left="14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pacing w:val="-9"/>
                <w:lang w:val="ka-GE"/>
              </w:rPr>
              <w:t>ჯამი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44FB46" w14:textId="77777777" w:rsidR="00DE5276" w:rsidRDefault="00DE5276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D2D0B" w14:textId="77777777" w:rsidR="00DE5276" w:rsidRDefault="00DE5276">
            <w:pPr>
              <w:shd w:val="clear" w:color="auto" w:fill="FFFFFF"/>
              <w:spacing w:line="276" w:lineRule="auto"/>
              <w:jc w:val="both"/>
            </w:pPr>
          </w:p>
        </w:tc>
      </w:tr>
    </w:tbl>
    <w:p w14:paraId="66C07A82" w14:textId="7320017F" w:rsidR="00E01D93" w:rsidRDefault="00E01D93" w:rsidP="00E01D93">
      <w:pPr>
        <w:pStyle w:val="ListParagraph"/>
        <w:jc w:val="both"/>
        <w:rPr>
          <w:rFonts w:ascii="Sylfaen" w:hAnsi="Sylfaen"/>
          <w:lang w:val="ka-GE"/>
        </w:rPr>
      </w:pPr>
    </w:p>
    <w:p w14:paraId="2DE653F5" w14:textId="39CB6A2B" w:rsidR="00DE5276" w:rsidRPr="004F50CF" w:rsidRDefault="00DE5276" w:rsidP="00E01D93">
      <w:pPr>
        <w:pStyle w:val="ListParagraph"/>
        <w:jc w:val="both"/>
        <w:rPr>
          <w:rFonts w:ascii="Sylfaen" w:hAnsi="Sylfaen"/>
          <w:color w:val="FF0000"/>
          <w:lang w:val="ka-GE"/>
        </w:rPr>
      </w:pPr>
      <w:bookmarkStart w:id="0" w:name="_GoBack"/>
      <w:r w:rsidRPr="004F50CF">
        <w:rPr>
          <w:rFonts w:ascii="Sylfaen" w:hAnsi="Sylfaen"/>
          <w:color w:val="FF0000"/>
          <w:lang w:val="ka-GE"/>
        </w:rPr>
        <w:t>შენიშვნა: სხვადასხვა სახის ქონების შეტანისას დაამატეთ გრაფები. რა სახის შენატანიც (ფულადი ან ქონებრივი) ხორციელდება ის გრაფა დატოვეთ</w:t>
      </w:r>
      <w:r w:rsidR="005F21CF" w:rsidRPr="004F50CF">
        <w:rPr>
          <w:rFonts w:ascii="Sylfaen" w:hAnsi="Sylfaen"/>
          <w:color w:val="FF0000"/>
          <w:lang w:val="ka-GE"/>
        </w:rPr>
        <w:t>)</w:t>
      </w:r>
    </w:p>
    <w:bookmarkEnd w:id="0"/>
    <w:p w14:paraId="0128B023" w14:textId="1DC2E4CA" w:rsidR="00E01D93" w:rsidRDefault="00E01D93" w:rsidP="00863B85">
      <w:pPr>
        <w:pStyle w:val="ListParagraph"/>
        <w:numPr>
          <w:ilvl w:val="1"/>
          <w:numId w:val="2"/>
        </w:numPr>
        <w:spacing w:line="25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ასოცირებული წევრის შენატანის </w:t>
      </w:r>
      <w:r w:rsidR="00DE5276">
        <w:rPr>
          <w:rFonts w:ascii="Sylfaen" w:hAnsi="Sylfaen"/>
          <w:lang w:val="ka-GE"/>
        </w:rPr>
        <w:t xml:space="preserve">ჯამური </w:t>
      </w:r>
      <w:r>
        <w:rPr>
          <w:rFonts w:ascii="Sylfaen" w:hAnsi="Sylfaen"/>
          <w:lang w:val="ka-GE"/>
        </w:rPr>
        <w:t>ოდენობა შეადგენს ------- ლარს;</w:t>
      </w:r>
    </w:p>
    <w:p w14:paraId="10F9D934" w14:textId="77777777" w:rsidR="00E01D93" w:rsidRDefault="00E01D93" w:rsidP="00863B85">
      <w:pPr>
        <w:pStyle w:val="ListParagraph"/>
        <w:numPr>
          <w:ilvl w:val="1"/>
          <w:numId w:val="2"/>
        </w:numPr>
        <w:spacing w:line="25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ასოცირებული წევრი ვალდებულია ასოცირებული წევრის შენატანი განახორციელოს წინამდებარე ხელშეკრულების გაფორმებიდან ------ დღის ვადაში. </w:t>
      </w:r>
    </w:p>
    <w:p w14:paraId="5C0E52FE" w14:textId="038D1BF0" w:rsidR="00E01D93" w:rsidRPr="00B15E22" w:rsidRDefault="00E01D93" w:rsidP="00B15E22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ასოცირებული წევრის შენატანი კოოპერატივში შეტანილად ითვლება საერთო კრების მიერ განსაზღვრული თანხის კოოპერატივის ანგარიშზე შეტანის, ან/და ფულად ღირებულებაში გამოხატული ქონების </w:t>
      </w:r>
      <w:r w:rsidR="00603D7F" w:rsidRPr="00C11498">
        <w:rPr>
          <w:rFonts w:ascii="Sylfaen" w:hAnsi="Sylfaen"/>
          <w:sz w:val="24"/>
          <w:szCs w:val="24"/>
          <w:lang w:val="ka-GE"/>
        </w:rPr>
        <w:t>კოოპერატივის საკუთრებაში რეგისტრირაციის (ძროხის შემთხვევაში სსიპ „სურსათის ეროვნული სააგენტოს“ მიერ რეგისტრაცი</w:t>
      </w:r>
      <w:r w:rsidR="003D1A2A">
        <w:rPr>
          <w:rFonts w:ascii="Sylfaen" w:hAnsi="Sylfaen"/>
          <w:sz w:val="24"/>
          <w:szCs w:val="24"/>
          <w:lang w:val="ka-GE"/>
        </w:rPr>
        <w:t>ა</w:t>
      </w:r>
      <w:r w:rsidR="00603D7F" w:rsidRPr="00C11498">
        <w:rPr>
          <w:rFonts w:ascii="Sylfaen" w:hAnsi="Sylfaen"/>
          <w:sz w:val="24"/>
          <w:szCs w:val="24"/>
          <w:lang w:val="ka-GE"/>
        </w:rPr>
        <w:t>, მიწის და/ან შენობის შემთხვევაში სსიპ საჯარო რეესტრის ეროვნულ სააგენტოში მისი რეგისტრაცი</w:t>
      </w:r>
      <w:r w:rsidR="003D1A2A">
        <w:rPr>
          <w:rFonts w:ascii="Sylfaen" w:hAnsi="Sylfaen"/>
          <w:sz w:val="24"/>
          <w:szCs w:val="24"/>
          <w:lang w:val="ka-GE"/>
        </w:rPr>
        <w:t>ა</w:t>
      </w:r>
      <w:r w:rsidR="00603D7F" w:rsidRPr="00C11498">
        <w:rPr>
          <w:rFonts w:ascii="Sylfaen" w:hAnsi="Sylfaen"/>
          <w:sz w:val="24"/>
          <w:szCs w:val="24"/>
          <w:lang w:val="ka-GE"/>
        </w:rPr>
        <w:t>, ხოლო მოძრავი ქონების ტექნიკა, ავტომანქანა და ა.შ შსს მომსახურების სააგენტოში რეგისტრაცი</w:t>
      </w:r>
      <w:r w:rsidR="003D1A2A">
        <w:rPr>
          <w:rFonts w:ascii="Sylfaen" w:hAnsi="Sylfaen"/>
          <w:sz w:val="24"/>
          <w:szCs w:val="24"/>
          <w:lang w:val="ka-GE"/>
        </w:rPr>
        <w:t>ა</w:t>
      </w:r>
      <w:r w:rsidR="00603D7F">
        <w:rPr>
          <w:rFonts w:ascii="Sylfaen" w:hAnsi="Sylfaen"/>
          <w:sz w:val="24"/>
          <w:szCs w:val="24"/>
          <w:lang w:val="ka-GE"/>
        </w:rPr>
        <w:t>)</w:t>
      </w:r>
      <w:r w:rsidR="00603D7F" w:rsidRPr="00C11498">
        <w:rPr>
          <w:rFonts w:ascii="Sylfaen" w:hAnsi="Sylfaen"/>
          <w:sz w:val="24"/>
          <w:szCs w:val="24"/>
          <w:lang w:val="ka-GE"/>
        </w:rPr>
        <w:t xml:space="preserve"> შემდეგ;</w:t>
      </w:r>
    </w:p>
    <w:p w14:paraId="2C92BAF8" w14:textId="61485E3C" w:rsidR="00086228" w:rsidRDefault="00086228" w:rsidP="00863B85">
      <w:pPr>
        <w:pStyle w:val="ListParagraph"/>
        <w:numPr>
          <w:ilvl w:val="1"/>
          <w:numId w:val="2"/>
        </w:numPr>
        <w:spacing w:line="256" w:lineRule="auto"/>
        <w:jc w:val="both"/>
        <w:rPr>
          <w:rFonts w:ascii="Sylfaen" w:hAnsi="Sylfaen"/>
          <w:lang w:val="ka-GE"/>
        </w:rPr>
      </w:pPr>
      <w:r w:rsidRPr="00086228">
        <w:rPr>
          <w:rFonts w:ascii="Sylfaen" w:hAnsi="Sylfaen"/>
          <w:lang w:val="ka-GE"/>
        </w:rPr>
        <w:t xml:space="preserve">ასოცირებული წევრის </w:t>
      </w:r>
      <w:r>
        <w:rPr>
          <w:rFonts w:ascii="Sylfaen" w:hAnsi="Sylfaen"/>
          <w:lang w:val="ka-GE"/>
        </w:rPr>
        <w:t>კოოპერატივში</w:t>
      </w:r>
      <w:r w:rsidRPr="00086228">
        <w:rPr>
          <w:rFonts w:ascii="Sylfaen" w:hAnsi="Sylfaen"/>
          <w:lang w:val="ka-GE"/>
        </w:rPr>
        <w:t xml:space="preserve"> შეტანილი ქონების ღირებულების შეფასება</w:t>
      </w:r>
      <w:r w:rsidR="00BD5744">
        <w:rPr>
          <w:rFonts w:ascii="Sylfaen" w:hAnsi="Sylfaen"/>
          <w:lang w:val="ka-GE"/>
        </w:rPr>
        <w:t xml:space="preserve"> ხდება ურთიერთ შეთანხმებით.</w:t>
      </w:r>
      <w:r w:rsidRPr="00086228">
        <w:rPr>
          <w:rFonts w:ascii="Sylfaen" w:hAnsi="Sylfaen"/>
          <w:lang w:val="ka-GE"/>
        </w:rPr>
        <w:t xml:space="preserve"> </w:t>
      </w:r>
      <w:r w:rsidR="00BD5744">
        <w:rPr>
          <w:rFonts w:ascii="Sylfaen" w:hAnsi="Sylfaen"/>
          <w:lang w:val="ka-GE"/>
        </w:rPr>
        <w:t xml:space="preserve">მხარეთა შეთანხმებით </w:t>
      </w:r>
      <w:r w:rsidRPr="00086228">
        <w:rPr>
          <w:rFonts w:ascii="Sylfaen" w:hAnsi="Sylfaen"/>
          <w:lang w:val="ka-GE"/>
        </w:rPr>
        <w:t xml:space="preserve">შესაძლებელია </w:t>
      </w:r>
      <w:r w:rsidR="00BD5744">
        <w:rPr>
          <w:rFonts w:ascii="Sylfaen" w:hAnsi="Sylfaen"/>
          <w:lang w:val="ka-GE"/>
        </w:rPr>
        <w:t xml:space="preserve">ასევე </w:t>
      </w:r>
      <w:r w:rsidRPr="00086228">
        <w:rPr>
          <w:rFonts w:ascii="Sylfaen" w:hAnsi="Sylfaen"/>
          <w:lang w:val="ka-GE"/>
        </w:rPr>
        <w:t>შესაბამისი სპეციალისტის - ექსპერტის (აკრედიტებული აუდიტორის) მიერ. ექსპერტიზის ხარჯები ეკისრებათ მხარეებს თანაბრად. ექსპერტის შერჩევა შესაძლებელია როგორც ასოცირებული წევრის, ასევე კოოპერატივის მიერ.</w:t>
      </w:r>
    </w:p>
    <w:p w14:paraId="141B926A" w14:textId="1559CA06" w:rsidR="00E01D93" w:rsidRDefault="00E01D93" w:rsidP="00E01D93">
      <w:pPr>
        <w:pStyle w:val="ListParagraph"/>
        <w:rPr>
          <w:rFonts w:ascii="Sylfaen" w:hAnsi="Sylfaen"/>
          <w:lang w:val="ka-GE"/>
        </w:rPr>
      </w:pPr>
    </w:p>
    <w:p w14:paraId="30A80DDD" w14:textId="77777777" w:rsidR="005764A7" w:rsidRDefault="005764A7" w:rsidP="00E01D93">
      <w:pPr>
        <w:pStyle w:val="ListParagraph"/>
        <w:rPr>
          <w:rFonts w:ascii="Sylfaen" w:hAnsi="Sylfaen"/>
          <w:lang w:val="ka-GE"/>
        </w:rPr>
      </w:pPr>
    </w:p>
    <w:p w14:paraId="00CCA994" w14:textId="008207F1" w:rsidR="00E01D93" w:rsidRDefault="00E01D93" w:rsidP="00E01D93">
      <w:pPr>
        <w:pStyle w:val="ListParagraph"/>
        <w:numPr>
          <w:ilvl w:val="0"/>
          <w:numId w:val="2"/>
        </w:numPr>
        <w:spacing w:line="25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ასოცირებული წევრის შენატანის სახით კოოპერატივისათვის გადაცემული ქონების დატვირთვის წესი</w:t>
      </w:r>
    </w:p>
    <w:p w14:paraId="17774E8B" w14:textId="77777777" w:rsidR="00582047" w:rsidRDefault="00582047" w:rsidP="00582047">
      <w:pPr>
        <w:pStyle w:val="ListParagraph"/>
        <w:spacing w:line="256" w:lineRule="auto"/>
        <w:rPr>
          <w:rFonts w:ascii="Sylfaen" w:hAnsi="Sylfaen"/>
          <w:b/>
          <w:lang w:val="ka-GE"/>
        </w:rPr>
      </w:pPr>
    </w:p>
    <w:p w14:paraId="469247AA" w14:textId="77777777" w:rsidR="00E01D93" w:rsidRDefault="00E01D93" w:rsidP="00E01D93">
      <w:pPr>
        <w:pStyle w:val="ListParagraph"/>
        <w:numPr>
          <w:ilvl w:val="1"/>
          <w:numId w:val="2"/>
        </w:numPr>
        <w:spacing w:line="25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კოოპერატივის საჭიროების შემთხვევაში ასოცირებული წევრის შენატანის სახით კოოპერატივისათვის გადაცემული ქონების დატვირთვის შესახებ გადაწყვეტილებას იღებს საერთო კრება ხმათა უბრალო უმრავლესობით.</w:t>
      </w:r>
    </w:p>
    <w:p w14:paraId="74D427BD" w14:textId="77777777" w:rsidR="00E01D93" w:rsidRPr="00DC3E7A" w:rsidRDefault="00E01D93" w:rsidP="00DC3E7A">
      <w:pPr>
        <w:pStyle w:val="ListParagraph"/>
        <w:numPr>
          <w:ilvl w:val="1"/>
          <w:numId w:val="2"/>
        </w:numPr>
        <w:spacing w:line="25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ასოცირებული წევრის შენატანის სახით კოოპერატივისათვის გადაცემული ქონების დატვირთვა შესაძლებელია მხოლოდ მისი შემტანი ასოცირებული წევრის წერილობითი თანხმობის საფუძველზე.</w:t>
      </w:r>
    </w:p>
    <w:p w14:paraId="0A0560F2" w14:textId="77777777" w:rsidR="00E01D93" w:rsidRDefault="00E01D93" w:rsidP="00E01D93">
      <w:pPr>
        <w:pStyle w:val="ListParagraph"/>
        <w:rPr>
          <w:rFonts w:ascii="Sylfaen" w:hAnsi="Sylfaen"/>
          <w:lang w:val="ka-GE"/>
        </w:rPr>
      </w:pPr>
    </w:p>
    <w:p w14:paraId="0B64CAF5" w14:textId="77777777" w:rsidR="00E01D93" w:rsidRDefault="00E01D93" w:rsidP="00E01D93">
      <w:pPr>
        <w:pStyle w:val="ListParagraph"/>
        <w:jc w:val="both"/>
        <w:rPr>
          <w:rFonts w:ascii="Sylfaen" w:hAnsi="Sylfaen"/>
          <w:lang w:val="ka-GE"/>
        </w:rPr>
      </w:pPr>
    </w:p>
    <w:p w14:paraId="34CABE78" w14:textId="1BB18C66" w:rsidR="00E01D93" w:rsidRDefault="00E01D93" w:rsidP="00E01D93">
      <w:pPr>
        <w:pStyle w:val="ListParagraph"/>
        <w:numPr>
          <w:ilvl w:val="0"/>
          <w:numId w:val="2"/>
        </w:numPr>
        <w:spacing w:line="25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დივიდენდის გაცემის წესი</w:t>
      </w:r>
    </w:p>
    <w:p w14:paraId="0563E486" w14:textId="77777777" w:rsidR="00582047" w:rsidRDefault="00582047" w:rsidP="00582047">
      <w:pPr>
        <w:pStyle w:val="ListParagraph"/>
        <w:spacing w:line="256" w:lineRule="auto"/>
        <w:rPr>
          <w:rFonts w:ascii="Sylfaen" w:hAnsi="Sylfaen"/>
          <w:b/>
          <w:lang w:val="ka-GE"/>
        </w:rPr>
      </w:pPr>
    </w:p>
    <w:p w14:paraId="60F9D48A" w14:textId="6000A487" w:rsidR="00E01D93" w:rsidRDefault="00E01D93" w:rsidP="00863B85">
      <w:pPr>
        <w:pStyle w:val="ListParagraph"/>
        <w:numPr>
          <w:ilvl w:val="1"/>
          <w:numId w:val="2"/>
        </w:numPr>
        <w:spacing w:line="25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ასოცირებულ</w:t>
      </w:r>
      <w:r>
        <w:rPr>
          <w:rFonts w:ascii="Sylfaen" w:hAnsi="Sylfaen"/>
          <w:lang w:val="ka-GE"/>
        </w:rPr>
        <w:t xml:space="preserve"> წევრზე დივიდენდის გაცემა ხდება  </w:t>
      </w:r>
      <w:r w:rsidR="00BD5744">
        <w:rPr>
          <w:rFonts w:ascii="Sylfaen" w:hAnsi="Sylfaen"/>
          <w:lang w:val="ka-GE"/>
        </w:rPr>
        <w:t>„</w:t>
      </w:r>
      <w:r>
        <w:rPr>
          <w:rFonts w:ascii="Sylfaen" w:hAnsi="Sylfaen"/>
          <w:lang w:val="ka-GE"/>
        </w:rPr>
        <w:t>სასოფლო-სამეურნეო კოოპერატივის შესახებ</w:t>
      </w:r>
      <w:r w:rsidR="00BD5744">
        <w:rPr>
          <w:rFonts w:ascii="Sylfaen" w:hAnsi="Sylfaen"/>
          <w:lang w:val="ka-GE"/>
        </w:rPr>
        <w:t>“ საქართველოს კანონით</w:t>
      </w:r>
      <w:r>
        <w:rPr>
          <w:rFonts w:ascii="Sylfaen" w:hAnsi="Sylfaen"/>
          <w:lang w:val="ka-GE"/>
        </w:rPr>
        <w:t xml:space="preserve"> და </w:t>
      </w:r>
      <w:r w:rsidR="00534256">
        <w:rPr>
          <w:rFonts w:ascii="Sylfaen" w:hAnsi="Sylfaen"/>
          <w:lang w:val="ka-GE"/>
        </w:rPr>
        <w:t>კოოპერატივის საერთო კრების მიერ</w:t>
      </w:r>
      <w:r>
        <w:rPr>
          <w:rFonts w:ascii="Sylfaen" w:hAnsi="Sylfaen"/>
          <w:lang w:val="ka-GE"/>
        </w:rPr>
        <w:t xml:space="preserve"> დადგენილი წესით;</w:t>
      </w:r>
    </w:p>
    <w:p w14:paraId="13B4AF67" w14:textId="386C365C" w:rsidR="00C863F9" w:rsidRDefault="00C863F9" w:rsidP="00863B85">
      <w:pPr>
        <w:pStyle w:val="ListParagraph"/>
        <w:numPr>
          <w:ilvl w:val="1"/>
          <w:numId w:val="2"/>
        </w:numPr>
        <w:spacing w:line="256" w:lineRule="auto"/>
        <w:jc w:val="both"/>
        <w:rPr>
          <w:rFonts w:ascii="Sylfaen" w:hAnsi="Sylfaen"/>
          <w:lang w:val="ka-GE"/>
        </w:rPr>
      </w:pPr>
      <w:r w:rsidRPr="00C76E3D">
        <w:rPr>
          <w:rFonts w:ascii="Sylfaen" w:hAnsi="Sylfaen"/>
          <w:bCs/>
          <w:color w:val="000000" w:themeColor="text1"/>
          <w:lang w:val="ka-GE"/>
        </w:rPr>
        <w:t>ასოცირებულ წევრთა შენატანებზე</w:t>
      </w:r>
      <w:r w:rsidR="00B46126">
        <w:rPr>
          <w:rFonts w:ascii="Sylfaen" w:hAnsi="Sylfaen"/>
          <w:bCs/>
          <w:color w:val="000000" w:themeColor="text1"/>
          <w:lang w:val="ka-GE"/>
        </w:rPr>
        <w:t xml:space="preserve"> და </w:t>
      </w:r>
      <w:r w:rsidR="00B46126" w:rsidRPr="00B46126">
        <w:rPr>
          <w:rFonts w:ascii="Sylfaen" w:hAnsi="Sylfaen"/>
          <w:bCs/>
          <w:color w:val="000000" w:themeColor="text1"/>
          <w:lang w:val="ka-GE"/>
        </w:rPr>
        <w:t xml:space="preserve"> </w:t>
      </w:r>
      <w:r w:rsidR="00B46126" w:rsidRPr="00C76E3D">
        <w:rPr>
          <w:rFonts w:ascii="Sylfaen" w:hAnsi="Sylfaen"/>
          <w:bCs/>
          <w:color w:val="000000" w:themeColor="text1"/>
          <w:lang w:val="ka-GE"/>
        </w:rPr>
        <w:t xml:space="preserve">მეპაიეთა დამატებით შენატანებზე </w:t>
      </w:r>
      <w:r w:rsidRPr="00C76E3D">
        <w:rPr>
          <w:rFonts w:ascii="Sylfaen" w:hAnsi="Sylfaen"/>
          <w:bCs/>
          <w:color w:val="000000" w:themeColor="text1"/>
          <w:lang w:val="ka-GE"/>
        </w:rPr>
        <w:t xml:space="preserve"> სასოფლო-სამეურნეო კოოპერატივის მოგების პროპორციულად  გასაცემი დივიდენდ</w:t>
      </w:r>
      <w:r w:rsidR="00CF7912">
        <w:rPr>
          <w:rFonts w:ascii="Sylfaen" w:hAnsi="Sylfaen"/>
          <w:bCs/>
          <w:color w:val="000000" w:themeColor="text1"/>
          <w:lang w:val="ka-GE"/>
        </w:rPr>
        <w:t>ებ</w:t>
      </w:r>
      <w:r w:rsidRPr="00C76E3D">
        <w:rPr>
          <w:rFonts w:ascii="Sylfaen" w:hAnsi="Sylfaen"/>
          <w:bCs/>
          <w:color w:val="000000" w:themeColor="text1"/>
          <w:lang w:val="ka-GE"/>
        </w:rPr>
        <w:t>ის საერთო ოდენობა არ უნდა აღემატებოდეს სასოფლო-სამეურნეო კოოპერატივის წმინდა მოგების 50%-ს</w:t>
      </w:r>
      <w:r w:rsidRPr="00C76E3D">
        <w:rPr>
          <w:rFonts w:ascii="Sylfaen" w:hAnsi="Sylfaen"/>
          <w:bCs/>
          <w:color w:val="000000" w:themeColor="text1"/>
        </w:rPr>
        <w:t>.</w:t>
      </w:r>
    </w:p>
    <w:p w14:paraId="6B5B8EE4" w14:textId="77777777" w:rsidR="00E01D93" w:rsidRDefault="00E01D93" w:rsidP="00863B85">
      <w:pPr>
        <w:pStyle w:val="ListParagraph"/>
        <w:numPr>
          <w:ilvl w:val="1"/>
          <w:numId w:val="2"/>
        </w:numPr>
        <w:spacing w:line="25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კოოპერატივის წმინდა მოგებიდან დივიდენდი პირველ რიგში გაიცემა ასოცირებულ წევრებზე;</w:t>
      </w:r>
    </w:p>
    <w:p w14:paraId="640AA3F0" w14:textId="094100C8" w:rsidR="005331FD" w:rsidRDefault="00E01D93" w:rsidP="00B15E22">
      <w:pPr>
        <w:pStyle w:val="ListParagraph"/>
        <w:numPr>
          <w:ilvl w:val="1"/>
          <w:numId w:val="2"/>
        </w:numPr>
        <w:spacing w:line="256" w:lineRule="auto"/>
        <w:jc w:val="both"/>
        <w:rPr>
          <w:rFonts w:ascii="Sylfaen" w:hAnsi="Sylfaen"/>
          <w:color w:val="FF0000"/>
          <w:lang w:val="ka-GE"/>
        </w:rPr>
      </w:pPr>
      <w:r w:rsidRPr="00CF7912">
        <w:rPr>
          <w:rFonts w:ascii="Sylfaen" w:hAnsi="Sylfaen" w:cs="Sylfaen"/>
          <w:b/>
          <w:color w:val="002060"/>
          <w:lang w:val="ka-GE"/>
        </w:rPr>
        <w:t>ასოცირებულ წევრ</w:t>
      </w:r>
      <w:r w:rsidR="005331FD" w:rsidRPr="00CF7912">
        <w:rPr>
          <w:rFonts w:ascii="Sylfaen" w:hAnsi="Sylfaen"/>
          <w:b/>
          <w:color w:val="002060"/>
          <w:lang w:val="ka-GE"/>
        </w:rPr>
        <w:t>ზე</w:t>
      </w:r>
      <w:r w:rsidRPr="00CF7912">
        <w:rPr>
          <w:rFonts w:ascii="Sylfaen" w:hAnsi="Sylfaen"/>
          <w:b/>
          <w:color w:val="002060"/>
          <w:lang w:val="ka-GE"/>
        </w:rPr>
        <w:t xml:space="preserve"> დივიდენდი </w:t>
      </w:r>
      <w:r w:rsidR="005331FD" w:rsidRPr="00CF7912">
        <w:rPr>
          <w:rFonts w:ascii="Sylfaen" w:hAnsi="Sylfaen"/>
          <w:b/>
          <w:color w:val="002060"/>
          <w:lang w:val="ka-GE"/>
        </w:rPr>
        <w:t xml:space="preserve">გაიცემა კოოპერატივის წმინდა მოგებიდან და </w:t>
      </w:r>
      <w:r w:rsidRPr="00CF7912">
        <w:rPr>
          <w:rFonts w:ascii="Sylfaen" w:hAnsi="Sylfaen"/>
          <w:b/>
          <w:color w:val="002060"/>
          <w:lang w:val="ka-GE"/>
        </w:rPr>
        <w:t>შეადგენს კოოპერატივის წმინდა მოგების ----%-ს</w:t>
      </w:r>
      <w:r w:rsidRPr="00CF7912">
        <w:rPr>
          <w:rFonts w:ascii="Sylfaen" w:hAnsi="Sylfaen"/>
          <w:color w:val="002060"/>
          <w:lang w:val="ka-GE"/>
        </w:rPr>
        <w:t xml:space="preserve"> </w:t>
      </w:r>
      <w:r>
        <w:rPr>
          <w:rFonts w:ascii="Sylfaen" w:hAnsi="Sylfaen"/>
          <w:color w:val="FF0000"/>
          <w:lang w:val="ka-GE"/>
        </w:rPr>
        <w:t>(</w:t>
      </w:r>
      <w:r w:rsidR="005331FD">
        <w:rPr>
          <w:rFonts w:ascii="Sylfaen" w:hAnsi="Sylfaen"/>
          <w:color w:val="FF0000"/>
          <w:lang w:val="ka-GE"/>
        </w:rPr>
        <w:t xml:space="preserve">არ უნდა აღემატებოდეს კოოპერატივის წმინდა მოგების 50%-ს) </w:t>
      </w:r>
      <w:r w:rsidR="00496A37" w:rsidRPr="00B12A74">
        <w:rPr>
          <w:b/>
          <w:lang w:val="ka-GE"/>
        </w:rPr>
        <w:t>ან</w:t>
      </w:r>
      <w:r w:rsidR="005331FD">
        <w:rPr>
          <w:rFonts w:ascii="Sylfaen" w:hAnsi="Sylfaen"/>
          <w:b/>
          <w:lang w:val="ka-GE"/>
        </w:rPr>
        <w:t xml:space="preserve"> </w:t>
      </w:r>
      <w:r w:rsidR="00496A37" w:rsidRPr="00CF7912">
        <w:rPr>
          <w:rFonts w:ascii="Sylfaen" w:hAnsi="Sylfaen" w:cs="Sylfaen"/>
          <w:b/>
          <w:color w:val="00B050"/>
          <w:lang w:val="ka-GE"/>
        </w:rPr>
        <w:t>ასოცირებულ წევრზე დივიდენდი გა</w:t>
      </w:r>
      <w:r w:rsidR="005331FD" w:rsidRPr="00CF7912">
        <w:rPr>
          <w:rFonts w:ascii="Sylfaen" w:hAnsi="Sylfaen" w:cs="Sylfaen"/>
          <w:b/>
          <w:color w:val="00B050"/>
          <w:lang w:val="ka-GE"/>
        </w:rPr>
        <w:t xml:space="preserve">იცემა მისი შენატანის პროპორციულად და </w:t>
      </w:r>
      <w:r w:rsidR="00496A37" w:rsidRPr="00CF7912">
        <w:rPr>
          <w:rFonts w:ascii="Sylfaen" w:hAnsi="Sylfaen" w:cs="Sylfaen"/>
          <w:b/>
          <w:color w:val="00B050"/>
          <w:lang w:val="ka-GE"/>
        </w:rPr>
        <w:t xml:space="preserve"> </w:t>
      </w:r>
      <w:r w:rsidR="00496A37" w:rsidRPr="00CF7912">
        <w:rPr>
          <w:rFonts w:ascii="Sylfaen" w:hAnsi="Sylfaen"/>
          <w:b/>
          <w:color w:val="00B050"/>
          <w:lang w:val="ka-GE"/>
        </w:rPr>
        <w:t>შეადგენს</w:t>
      </w:r>
      <w:r w:rsidR="005331FD" w:rsidRPr="00CF7912">
        <w:rPr>
          <w:rFonts w:ascii="Sylfaen" w:hAnsi="Sylfaen"/>
          <w:b/>
          <w:color w:val="00B050"/>
          <w:lang w:val="ka-GE"/>
        </w:rPr>
        <w:t xml:space="preserve"> </w:t>
      </w:r>
      <w:r w:rsidR="00496A37" w:rsidRPr="00CF7912">
        <w:rPr>
          <w:rFonts w:ascii="Sylfaen" w:hAnsi="Sylfaen"/>
          <w:b/>
          <w:color w:val="00B050"/>
          <w:lang w:val="ka-GE"/>
        </w:rPr>
        <w:t>მისი შენატანის ღირებულების -----%-ს</w:t>
      </w:r>
      <w:r w:rsidR="00496A37" w:rsidRPr="00496A37">
        <w:rPr>
          <w:rFonts w:ascii="Sylfaen" w:hAnsi="Sylfaen"/>
          <w:color w:val="000000" w:themeColor="text1"/>
          <w:lang w:val="ka-GE"/>
        </w:rPr>
        <w:t xml:space="preserve"> </w:t>
      </w:r>
      <w:r w:rsidR="00496A37">
        <w:rPr>
          <w:rFonts w:ascii="Sylfaen" w:hAnsi="Sylfaen"/>
          <w:color w:val="FF0000"/>
          <w:lang w:val="ka-GE"/>
        </w:rPr>
        <w:t>(</w:t>
      </w:r>
      <w:r w:rsidR="005331FD">
        <w:rPr>
          <w:rFonts w:ascii="Sylfaen" w:hAnsi="Sylfaen"/>
          <w:color w:val="FF0000"/>
          <w:lang w:val="ka-GE"/>
        </w:rPr>
        <w:t xml:space="preserve">არ უნდა აღემატებოდეს </w:t>
      </w:r>
      <w:r w:rsidR="005331FD" w:rsidRPr="005331FD">
        <w:rPr>
          <w:rFonts w:ascii="Sylfaen" w:hAnsi="Sylfaen"/>
          <w:color w:val="FF0000"/>
          <w:lang w:val="ka-GE"/>
        </w:rPr>
        <w:t xml:space="preserve">ამ ასოცირებული წევრის შენატანის ღირებულების 15%-ს </w:t>
      </w:r>
      <w:r w:rsidR="00CF7912">
        <w:rPr>
          <w:rFonts w:ascii="Sylfaen" w:hAnsi="Sylfaen"/>
          <w:color w:val="FF0000"/>
          <w:lang w:val="ka-GE"/>
        </w:rPr>
        <w:t>ერთი</w:t>
      </w:r>
      <w:r w:rsidR="005331FD" w:rsidRPr="005331FD">
        <w:rPr>
          <w:rFonts w:ascii="Sylfaen" w:hAnsi="Sylfaen"/>
          <w:color w:val="FF0000"/>
          <w:lang w:val="ka-GE"/>
        </w:rPr>
        <w:t xml:space="preserve"> სამეურნეო წლის განმავლობაში</w:t>
      </w:r>
      <w:r w:rsidR="005331FD">
        <w:rPr>
          <w:rFonts w:ascii="Sylfaen" w:hAnsi="Sylfaen"/>
          <w:color w:val="FF0000"/>
          <w:lang w:val="ka-GE"/>
        </w:rPr>
        <w:t>)</w:t>
      </w:r>
    </w:p>
    <w:p w14:paraId="7436D7FC" w14:textId="77777777" w:rsidR="005331FD" w:rsidRDefault="005331FD" w:rsidP="00B15E22">
      <w:pPr>
        <w:pStyle w:val="ListParagraph"/>
        <w:spacing w:line="256" w:lineRule="auto"/>
        <w:ind w:left="360"/>
        <w:jc w:val="both"/>
        <w:rPr>
          <w:rFonts w:ascii="Sylfaen" w:hAnsi="Sylfaen"/>
          <w:color w:val="FF0000"/>
          <w:lang w:val="ka-GE"/>
        </w:rPr>
      </w:pPr>
    </w:p>
    <w:p w14:paraId="3D5F5F5F" w14:textId="3212701B" w:rsidR="005331FD" w:rsidRDefault="00D6550B" w:rsidP="005331FD">
      <w:pPr>
        <w:pStyle w:val="ListParagraph"/>
        <w:spacing w:line="256" w:lineRule="auto"/>
        <w:ind w:left="360"/>
        <w:jc w:val="both"/>
        <w:rPr>
          <w:rFonts w:ascii="Sylfaen" w:hAnsi="Sylfaen"/>
          <w:bCs/>
          <w:color w:val="FF0000"/>
          <w:lang w:val="ka-GE"/>
        </w:rPr>
      </w:pPr>
      <w:r w:rsidRPr="00D6550B">
        <w:rPr>
          <w:rFonts w:ascii="Sylfaen" w:hAnsi="Sylfaen"/>
          <w:b/>
          <w:bCs/>
          <w:color w:val="FF0000"/>
          <w:lang w:val="ka-GE"/>
        </w:rPr>
        <w:t>შენიშვნა</w:t>
      </w:r>
      <w:r w:rsidRPr="00222117">
        <w:rPr>
          <w:rFonts w:ascii="Sylfaen" w:hAnsi="Sylfaen"/>
          <w:b/>
          <w:bCs/>
          <w:color w:val="FF0000"/>
          <w:lang w:val="ka-GE"/>
        </w:rPr>
        <w:t>:</w:t>
      </w:r>
      <w:r w:rsidRPr="00222117">
        <w:rPr>
          <w:rFonts w:ascii="Sylfaen" w:hAnsi="Sylfaen"/>
          <w:bCs/>
          <w:color w:val="FF0000"/>
          <w:lang w:val="ka-GE"/>
        </w:rPr>
        <w:t xml:space="preserve"> </w:t>
      </w:r>
      <w:r w:rsidR="005331FD" w:rsidRPr="00222117">
        <w:rPr>
          <w:rFonts w:ascii="Sylfaen" w:hAnsi="Sylfaen"/>
          <w:bCs/>
          <w:color w:val="FF0000"/>
          <w:lang w:val="ka-GE"/>
        </w:rPr>
        <w:t>წინამდებარე ხელშეკრულების 3.</w:t>
      </w:r>
      <w:r w:rsidRPr="00222117">
        <w:rPr>
          <w:rFonts w:ascii="Sylfaen" w:hAnsi="Sylfaen"/>
          <w:bCs/>
          <w:color w:val="FF0000"/>
          <w:lang w:val="ka-GE"/>
        </w:rPr>
        <w:t>4</w:t>
      </w:r>
      <w:r w:rsidR="005331FD" w:rsidRPr="00222117">
        <w:rPr>
          <w:rFonts w:ascii="Sylfaen" w:hAnsi="Sylfaen"/>
          <w:bCs/>
          <w:color w:val="FF0000"/>
          <w:lang w:val="ka-GE"/>
        </w:rPr>
        <w:t>. პუნქტში ჩაიწერება ამ ორი პირობათაგან მხოლოდ ერთი</w:t>
      </w:r>
      <w:r w:rsidR="00835F7D">
        <w:rPr>
          <w:rFonts w:ascii="Sylfaen" w:hAnsi="Sylfaen"/>
          <w:bCs/>
          <w:color w:val="FF0000"/>
          <w:lang w:val="ka-GE"/>
        </w:rPr>
        <w:t xml:space="preserve"> (ან ლურჯი ჩანაწერი ან მწვანე)</w:t>
      </w:r>
      <w:r w:rsidR="005331FD" w:rsidRPr="00222117">
        <w:rPr>
          <w:rFonts w:ascii="Sylfaen" w:hAnsi="Sylfaen"/>
          <w:bCs/>
          <w:color w:val="FF0000"/>
          <w:lang w:val="ka-GE"/>
        </w:rPr>
        <w:t>,  საერთო კრების მიერ მიღებულ გადაწყვეტილების შესაბამისად</w:t>
      </w:r>
      <w:r w:rsidR="00835F7D">
        <w:rPr>
          <w:rFonts w:ascii="Sylfaen" w:hAnsi="Sylfaen"/>
          <w:bCs/>
          <w:color w:val="FF0000"/>
          <w:lang w:val="ka-GE"/>
        </w:rPr>
        <w:t>.</w:t>
      </w:r>
    </w:p>
    <w:p w14:paraId="2D864069" w14:textId="1261C640" w:rsidR="00835F7D" w:rsidRDefault="00835F7D" w:rsidP="005331FD">
      <w:pPr>
        <w:pStyle w:val="ListParagraph"/>
        <w:spacing w:line="256" w:lineRule="auto"/>
        <w:ind w:left="360"/>
        <w:jc w:val="both"/>
        <w:rPr>
          <w:rFonts w:ascii="Sylfaen" w:hAnsi="Sylfaen"/>
          <w:lang w:val="ka-GE"/>
        </w:rPr>
      </w:pPr>
    </w:p>
    <w:p w14:paraId="4BFF5160" w14:textId="1AA932FA" w:rsidR="00835F7D" w:rsidRDefault="00A2035B" w:rsidP="005331FD">
      <w:pPr>
        <w:pStyle w:val="ListParagraph"/>
        <w:spacing w:line="256" w:lineRule="auto"/>
        <w:ind w:left="360"/>
        <w:jc w:val="both"/>
        <w:rPr>
          <w:rFonts w:ascii="Sylfaen" w:hAnsi="Sylfaen"/>
          <w:b/>
          <w:bCs/>
          <w:color w:val="FF0000"/>
          <w:lang w:val="ka-GE"/>
        </w:rPr>
      </w:pPr>
      <w:r>
        <w:rPr>
          <w:rFonts w:ascii="Sylfaen" w:hAnsi="Sylfaen"/>
          <w:b/>
          <w:bCs/>
          <w:color w:val="FF0000"/>
          <w:lang w:val="ka-GE"/>
        </w:rPr>
        <w:t>იმ შემთხვევაში. როდესაც კოოპერატივებს არც სადამფუძნებლო და არც სხვა საერთო კრებით აღნიშნული ერთ-ერთი წესი  და დივიდენდის ოდენობა განსაზღვრული არ აქვთ, შეთანხმების გაფორმებამდე უნდა მოიწვიონ საერთო კრება და განსაზღვრონ ერთ-ერთი წესი (ლურჯი ან მწვანე ჩანაწერი), და გასაცემი დივიდენდის ოდენობა.</w:t>
      </w:r>
    </w:p>
    <w:p w14:paraId="68156A79" w14:textId="18A29301" w:rsidR="002974A4" w:rsidRDefault="002974A4" w:rsidP="005331FD">
      <w:pPr>
        <w:pStyle w:val="ListParagraph"/>
        <w:spacing w:line="256" w:lineRule="auto"/>
        <w:ind w:left="360"/>
        <w:jc w:val="both"/>
        <w:rPr>
          <w:rFonts w:ascii="Sylfaen" w:hAnsi="Sylfaen"/>
          <w:b/>
          <w:bCs/>
          <w:color w:val="FF0000"/>
          <w:lang w:val="ka-GE"/>
        </w:rPr>
      </w:pPr>
    </w:p>
    <w:p w14:paraId="2FEE482F" w14:textId="0C182488" w:rsidR="002974A4" w:rsidRPr="00222117" w:rsidRDefault="002974A4" w:rsidP="005331FD">
      <w:pPr>
        <w:pStyle w:val="ListParagraph"/>
        <w:spacing w:line="256" w:lineRule="auto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bCs/>
          <w:color w:val="FF0000"/>
          <w:lang w:val="ka-GE"/>
        </w:rPr>
        <w:lastRenderedPageBreak/>
        <w:t xml:space="preserve">შენიშვნა 2: </w:t>
      </w:r>
      <w:r w:rsidRPr="00916D25">
        <w:rPr>
          <w:rFonts w:ascii="Sylfaen" w:hAnsi="Sylfaen"/>
          <w:bCs/>
          <w:color w:val="FF0000"/>
          <w:lang w:val="ka-GE"/>
        </w:rPr>
        <w:t xml:space="preserve">წითელი ჩანაწერები არის </w:t>
      </w:r>
      <w:r w:rsidR="001D78E4">
        <w:rPr>
          <w:rFonts w:ascii="Sylfaen" w:hAnsi="Sylfaen"/>
          <w:bCs/>
          <w:color w:val="FF0000"/>
          <w:lang w:val="ka-GE"/>
        </w:rPr>
        <w:t xml:space="preserve">განმარტებები </w:t>
      </w:r>
      <w:r w:rsidRPr="00916D25">
        <w:rPr>
          <w:rFonts w:ascii="Sylfaen" w:hAnsi="Sylfaen"/>
          <w:bCs/>
          <w:color w:val="FF0000"/>
          <w:lang w:val="ka-GE"/>
        </w:rPr>
        <w:t>სახელმძღვანელო</w:t>
      </w:r>
      <w:r w:rsidR="001D78E4">
        <w:rPr>
          <w:rFonts w:ascii="Sylfaen" w:hAnsi="Sylfaen"/>
          <w:bCs/>
          <w:color w:val="FF0000"/>
          <w:lang w:val="ka-GE"/>
        </w:rPr>
        <w:t>დ</w:t>
      </w:r>
      <w:r w:rsidRPr="00916D25">
        <w:rPr>
          <w:rFonts w:ascii="Sylfaen" w:hAnsi="Sylfaen"/>
          <w:bCs/>
          <w:color w:val="FF0000"/>
          <w:lang w:val="ka-GE"/>
        </w:rPr>
        <w:t xml:space="preserve">  და ხელშეკრულების გაფორმებისას ტექსტში არ ჩატოვოთ.</w:t>
      </w:r>
    </w:p>
    <w:p w14:paraId="22B8EE89" w14:textId="77777777" w:rsidR="005764A7" w:rsidRPr="00B15E22" w:rsidRDefault="005764A7" w:rsidP="00B15E22">
      <w:pPr>
        <w:spacing w:line="276" w:lineRule="auto"/>
        <w:jc w:val="both"/>
        <w:rPr>
          <w:rFonts w:ascii="Sylfaen" w:hAnsi="Sylfaen"/>
          <w:lang w:val="ka-GE"/>
        </w:rPr>
      </w:pPr>
    </w:p>
    <w:p w14:paraId="59B5F1EF" w14:textId="64429662" w:rsidR="00955EC8" w:rsidRPr="00582047" w:rsidRDefault="00955EC8" w:rsidP="00DC3E7A">
      <w:pPr>
        <w:pStyle w:val="ListParagraph"/>
        <w:numPr>
          <w:ilvl w:val="0"/>
          <w:numId w:val="1"/>
        </w:numPr>
        <w:spacing w:line="276" w:lineRule="auto"/>
        <w:ind w:left="360"/>
        <w:jc w:val="center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color w:val="000000"/>
          <w:shd w:val="clear" w:color="auto" w:fill="FFFFFF"/>
          <w:lang w:val="ka-GE"/>
        </w:rPr>
        <w:t>ასოცირებულ წევრთან ანგარიშსწორება მისი კოოპერატივიდან გასვლის შემთხვევაში</w:t>
      </w:r>
    </w:p>
    <w:p w14:paraId="69902629" w14:textId="77777777" w:rsidR="00582047" w:rsidRPr="00AD73D5" w:rsidRDefault="00582047" w:rsidP="00582047">
      <w:pPr>
        <w:pStyle w:val="ListParagraph"/>
        <w:spacing w:line="276" w:lineRule="auto"/>
        <w:ind w:left="360"/>
        <w:rPr>
          <w:rFonts w:ascii="Sylfaen" w:hAnsi="Sylfaen"/>
          <w:b/>
          <w:lang w:val="ka-GE"/>
        </w:rPr>
      </w:pPr>
    </w:p>
    <w:p w14:paraId="340F55C9" w14:textId="77777777" w:rsidR="00955EC8" w:rsidRPr="00AD73D5" w:rsidRDefault="00086228" w:rsidP="00DC3E7A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Sylfaen" w:hAnsi="Sylfaen"/>
          <w:lang w:val="ka-GE"/>
        </w:rPr>
      </w:pPr>
      <w:r w:rsidRPr="00086228">
        <w:rPr>
          <w:rFonts w:ascii="Sylfaen" w:hAnsi="Sylfaen" w:cs="Sylfaen"/>
          <w:lang w:val="ka-GE"/>
        </w:rPr>
        <w:t>ასოცირებული წევრი უფლება</w:t>
      </w:r>
      <w:r w:rsidR="005A7DF9">
        <w:rPr>
          <w:rFonts w:ascii="Sylfaen" w:hAnsi="Sylfaen" w:cs="Sylfaen"/>
          <w:lang w:val="ka-GE"/>
        </w:rPr>
        <w:t xml:space="preserve"> აქვს</w:t>
      </w:r>
      <w:r w:rsidRPr="00086228">
        <w:rPr>
          <w:rFonts w:ascii="Sylfaen" w:hAnsi="Sylfaen" w:cs="Sylfaen"/>
          <w:lang w:val="ka-GE"/>
        </w:rPr>
        <w:t xml:space="preserve"> გავიდეს კოოპერატივიდან და დაიბრუნოს </w:t>
      </w:r>
      <w:r w:rsidR="005A7DF9" w:rsidRPr="005A7DF9">
        <w:rPr>
          <w:rFonts w:ascii="Sylfaen" w:hAnsi="Sylfaen" w:cs="Sylfaen"/>
          <w:lang w:val="ka-GE"/>
        </w:rPr>
        <w:t>მისი კუთვნილი აქტივები (შენატანები ფულის ან ქონების სახით და დივიდენდი/დივიდენდის ნაწილი)</w:t>
      </w:r>
      <w:r>
        <w:rPr>
          <w:rFonts w:ascii="Sylfaen" w:hAnsi="Sylfaen" w:cs="Sylfaen"/>
          <w:lang w:val="ka-GE"/>
        </w:rPr>
        <w:t xml:space="preserve">. </w:t>
      </w:r>
      <w:r w:rsidR="00955EC8" w:rsidRPr="005D14E3">
        <w:rPr>
          <w:rFonts w:ascii="Sylfaen" w:hAnsi="Sylfaen"/>
          <w:lang w:val="ka-GE"/>
        </w:rPr>
        <w:t>კოოპერატივი</w:t>
      </w:r>
      <w:r w:rsidR="00955EC8">
        <w:rPr>
          <w:rFonts w:ascii="Sylfaen" w:hAnsi="Sylfaen"/>
          <w:lang w:val="ka-GE"/>
        </w:rPr>
        <w:t>დან გასვლის</w:t>
      </w:r>
      <w:r w:rsidR="00955EC8" w:rsidRPr="005D14E3">
        <w:rPr>
          <w:rFonts w:ascii="Sylfaen" w:hAnsi="Sylfaen"/>
          <w:lang w:val="ka-GE"/>
        </w:rPr>
        <w:t xml:space="preserve"> შემთხვევაში </w:t>
      </w:r>
      <w:r w:rsidR="00955EC8">
        <w:rPr>
          <w:rFonts w:ascii="Sylfaen" w:hAnsi="Sylfaen"/>
          <w:lang w:val="ka-GE"/>
        </w:rPr>
        <w:t>მასთან ანგარიშსწორება</w:t>
      </w:r>
      <w:r w:rsidR="00955EC8" w:rsidRPr="005D14E3">
        <w:rPr>
          <w:rFonts w:ascii="Sylfaen" w:hAnsi="Sylfaen"/>
          <w:lang w:val="ka-GE"/>
        </w:rPr>
        <w:t xml:space="preserve"> ხდება კანონით სასოფლო-სამეურნეო კოოპერატივის შესახებ</w:t>
      </w:r>
      <w:r w:rsidR="00E01D93">
        <w:rPr>
          <w:rFonts w:ascii="Sylfaen" w:hAnsi="Sylfaen"/>
          <w:lang w:val="ka-GE"/>
        </w:rPr>
        <w:t xml:space="preserve"> და </w:t>
      </w:r>
      <w:r w:rsidR="00955EC8" w:rsidRPr="005D14E3">
        <w:rPr>
          <w:rFonts w:ascii="Sylfaen" w:hAnsi="Sylfaen"/>
          <w:lang w:val="ka-GE"/>
        </w:rPr>
        <w:t>კოოპერატივის წესდებით დადგენილი წესით</w:t>
      </w:r>
      <w:r w:rsidR="00955EC8">
        <w:rPr>
          <w:rFonts w:ascii="Sylfaen" w:hAnsi="Sylfaen"/>
          <w:lang w:val="ka-GE"/>
        </w:rPr>
        <w:t>;</w:t>
      </w:r>
    </w:p>
    <w:p w14:paraId="76480B65" w14:textId="77777777" w:rsidR="00955EC8" w:rsidRPr="00330B73" w:rsidRDefault="005A7DF9" w:rsidP="005764A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Sylfaen" w:hAnsi="Sylfaen"/>
          <w:lang w:val="ka-GE"/>
        </w:rPr>
      </w:pPr>
      <w:r w:rsidRPr="005A7DF9">
        <w:rPr>
          <w:rFonts w:ascii="Sylfaen" w:hAnsi="Sylfaen"/>
          <w:lang w:val="ka-GE"/>
        </w:rPr>
        <w:t xml:space="preserve">ასოცირებული წევრის </w:t>
      </w:r>
      <w:r w:rsidR="00955EC8" w:rsidRPr="00330B73">
        <w:rPr>
          <w:rFonts w:ascii="Sylfaen" w:hAnsi="Sylfaen"/>
          <w:lang w:val="ka-GE"/>
        </w:rPr>
        <w:t xml:space="preserve">განცხადება კოოპერატივიდან გასვლისა და </w:t>
      </w:r>
      <w:r>
        <w:rPr>
          <w:rFonts w:ascii="Sylfaen" w:hAnsi="Sylfaen"/>
          <w:lang w:val="ka-GE"/>
        </w:rPr>
        <w:t>მისი შენატანის</w:t>
      </w:r>
      <w:r w:rsidR="00955EC8" w:rsidRPr="00330B73">
        <w:rPr>
          <w:rFonts w:ascii="Sylfaen" w:hAnsi="Sylfaen"/>
          <w:lang w:val="ka-GE"/>
        </w:rPr>
        <w:t xml:space="preserve"> დაბრუნების თაობაზე გადაეცემა კოოპერატივის გამგეობას კოოპერატივიდან გასვლამდე არანაკლებ --- თვით ადრე;</w:t>
      </w:r>
    </w:p>
    <w:p w14:paraId="44EA136F" w14:textId="77777777" w:rsidR="00955EC8" w:rsidRDefault="00955EC8" w:rsidP="00DC3E7A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გამგეობა </w:t>
      </w:r>
      <w:r w:rsidRPr="00955EC8">
        <w:rPr>
          <w:rFonts w:ascii="Sylfaen" w:hAnsi="Sylfaen"/>
          <w:lang w:val="ka-GE"/>
        </w:rPr>
        <w:t xml:space="preserve">ასოცირებულ წევრის </w:t>
      </w:r>
      <w:r>
        <w:rPr>
          <w:rFonts w:ascii="Sylfaen" w:hAnsi="Sylfaen"/>
          <w:lang w:val="ka-GE"/>
        </w:rPr>
        <w:t xml:space="preserve"> წერილობითი მიმართვიდან </w:t>
      </w:r>
      <w:r>
        <w:rPr>
          <w:rFonts w:ascii="Sylfaen" w:hAnsi="Sylfaen"/>
        </w:rPr>
        <w:t>--------</w:t>
      </w:r>
      <w:r>
        <w:rPr>
          <w:rFonts w:ascii="Sylfaen" w:hAnsi="Sylfaen"/>
          <w:lang w:val="ka-GE"/>
        </w:rPr>
        <w:t xml:space="preserve"> დღის ვადაში ვალდებულია განიხილოს </w:t>
      </w:r>
      <w:r w:rsidRPr="00955EC8">
        <w:rPr>
          <w:rFonts w:ascii="Sylfaen" w:hAnsi="Sylfaen"/>
          <w:lang w:val="ka-GE"/>
        </w:rPr>
        <w:t>ასოცირებულ წევრის</w:t>
      </w:r>
      <w:r>
        <w:rPr>
          <w:rFonts w:ascii="Sylfaen" w:hAnsi="Sylfaen"/>
          <w:lang w:val="ka-GE"/>
        </w:rPr>
        <w:t xml:space="preserve"> წინადადება და მიიღოს  გადაწყვეტილება მისი მოთხოვნის დაკმაყოფილების პირობების </w:t>
      </w:r>
      <w:r w:rsidR="00C35F74">
        <w:rPr>
          <w:rFonts w:ascii="Sylfaen" w:hAnsi="Sylfaen"/>
          <w:lang w:val="ka-GE"/>
        </w:rPr>
        <w:t xml:space="preserve">ან უარყოფის </w:t>
      </w:r>
      <w:r>
        <w:rPr>
          <w:rFonts w:ascii="Sylfaen" w:hAnsi="Sylfaen"/>
          <w:lang w:val="ka-GE"/>
        </w:rPr>
        <w:t>შესახებ;</w:t>
      </w:r>
    </w:p>
    <w:p w14:paraId="62F858F9" w14:textId="77777777" w:rsidR="00955EC8" w:rsidRDefault="00955EC8" w:rsidP="00DC3E7A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ერთერთი მხარის მოთხოვნით, </w:t>
      </w:r>
      <w:r w:rsidR="00C35F74" w:rsidRPr="00C35F74">
        <w:rPr>
          <w:rFonts w:ascii="Sylfaen" w:hAnsi="Sylfaen"/>
          <w:lang w:val="ka-GE"/>
        </w:rPr>
        <w:t xml:space="preserve">ასოცირებულ წევრის მიერ </w:t>
      </w:r>
      <w:r w:rsidR="00C35F74">
        <w:rPr>
          <w:rFonts w:ascii="Sylfaen" w:hAnsi="Sylfaen"/>
          <w:lang w:val="ka-GE"/>
        </w:rPr>
        <w:t xml:space="preserve">კოოპერატივიდან </w:t>
      </w:r>
      <w:r w:rsidR="00C35F74" w:rsidRPr="00C35F74">
        <w:rPr>
          <w:rFonts w:ascii="Sylfaen" w:hAnsi="Sylfaen"/>
          <w:lang w:val="ka-GE"/>
        </w:rPr>
        <w:t>გა</w:t>
      </w:r>
      <w:r w:rsidR="00C35F74">
        <w:rPr>
          <w:rFonts w:ascii="Sylfaen" w:hAnsi="Sylfaen"/>
          <w:lang w:val="ka-GE"/>
        </w:rPr>
        <w:t>სატანი</w:t>
      </w:r>
      <w:r w:rsidR="00C35F74" w:rsidRPr="00C35F74">
        <w:rPr>
          <w:rFonts w:ascii="Sylfaen" w:hAnsi="Sylfaen"/>
          <w:lang w:val="ka-GE"/>
        </w:rPr>
        <w:t xml:space="preserve"> ქონების </w:t>
      </w:r>
      <w:r>
        <w:rPr>
          <w:rFonts w:ascii="Sylfaen" w:hAnsi="Sylfaen"/>
          <w:lang w:val="ka-GE"/>
        </w:rPr>
        <w:t>ღირებულების შეფასება შესაძლებელია შესაბამისი სპეციალისტის</w:t>
      </w:r>
      <w:r w:rsidR="00CB4DAA">
        <w:rPr>
          <w:rFonts w:ascii="Sylfaen" w:hAnsi="Sylfaen"/>
          <w:lang w:val="ka-GE"/>
        </w:rPr>
        <w:t xml:space="preserve"> /</w:t>
      </w:r>
      <w:r>
        <w:rPr>
          <w:rFonts w:ascii="Sylfaen" w:hAnsi="Sylfaen"/>
          <w:lang w:val="ka-GE"/>
        </w:rPr>
        <w:t xml:space="preserve">აკრედიტებული აუდიტორის მიერ. ექსპერტის შერჩევა შესაძლებელია როგორც </w:t>
      </w:r>
      <w:r w:rsidRPr="00955EC8">
        <w:rPr>
          <w:rFonts w:ascii="Sylfaen" w:hAnsi="Sylfaen"/>
          <w:lang w:val="ka-GE"/>
        </w:rPr>
        <w:t>ასოცირებულ წევრის</w:t>
      </w:r>
      <w:r>
        <w:rPr>
          <w:rFonts w:ascii="Sylfaen" w:hAnsi="Sylfaen"/>
          <w:lang w:val="ka-GE"/>
        </w:rPr>
        <w:t xml:space="preserve">, ასევე კოოპერატივის მიერ. </w:t>
      </w:r>
      <w:r w:rsidRPr="00CB6AEA">
        <w:rPr>
          <w:rFonts w:ascii="Sylfaen" w:hAnsi="Sylfaen"/>
          <w:lang w:val="ka-GE"/>
        </w:rPr>
        <w:t>ექსპერტიზის ხარჯებ</w:t>
      </w:r>
      <w:r>
        <w:rPr>
          <w:rFonts w:ascii="Sylfaen" w:hAnsi="Sylfaen"/>
          <w:lang w:val="ka-GE"/>
        </w:rPr>
        <w:t>ს</w:t>
      </w:r>
      <w:r w:rsidRPr="00CB6AEA">
        <w:rPr>
          <w:rFonts w:ascii="Sylfaen" w:hAnsi="Sylfaen"/>
          <w:lang w:val="ka-GE"/>
        </w:rPr>
        <w:t xml:space="preserve"> </w:t>
      </w:r>
      <w:r w:rsidRPr="00955EC8">
        <w:rPr>
          <w:rFonts w:ascii="Sylfaen" w:hAnsi="Sylfaen"/>
          <w:lang w:val="ka-GE"/>
        </w:rPr>
        <w:t xml:space="preserve">ასოცირებულ </w:t>
      </w:r>
      <w:r>
        <w:rPr>
          <w:rFonts w:ascii="Sylfaen" w:hAnsi="Sylfaen"/>
          <w:lang w:val="ka-GE"/>
        </w:rPr>
        <w:t>წევრი და კოოპერატივი ინაწილებენ თანაბრად;</w:t>
      </w:r>
    </w:p>
    <w:p w14:paraId="6C7A2584" w14:textId="77777777" w:rsidR="00955EC8" w:rsidRDefault="00955EC8" w:rsidP="00DC3E7A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Sylfaen" w:hAnsi="Sylfaen"/>
          <w:lang w:val="ka-GE"/>
        </w:rPr>
      </w:pPr>
      <w:r w:rsidRPr="008E06C3">
        <w:rPr>
          <w:rFonts w:ascii="Sylfaen" w:hAnsi="Sylfaen" w:cs="Sylfaen"/>
          <w:lang w:val="ka-GE"/>
        </w:rPr>
        <w:t>იმ</w:t>
      </w:r>
      <w:r w:rsidRPr="008E06C3">
        <w:rPr>
          <w:rFonts w:ascii="Sylfaen" w:hAnsi="Sylfaen"/>
          <w:lang w:val="ka-GE"/>
        </w:rPr>
        <w:t xml:space="preserve"> შემთხვევაში, თუ რომელიმე მხარე არ ეთანხმება ექსპერტის დასკვნას, შეუძლია განახორციელოს განმეორებითი ექსპერტიზა საკუთარი ხარჯებით;</w:t>
      </w:r>
    </w:p>
    <w:p w14:paraId="24FE29B9" w14:textId="77777777" w:rsidR="00955EC8" w:rsidRPr="008E06C3" w:rsidRDefault="00955EC8" w:rsidP="00DC3E7A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Sylfaen" w:hAnsi="Sylfaen"/>
          <w:lang w:val="ka-GE"/>
        </w:rPr>
      </w:pPr>
      <w:r w:rsidRPr="008E06C3">
        <w:rPr>
          <w:rFonts w:ascii="Sylfaen" w:hAnsi="Sylfaen" w:cs="Sylfaen"/>
          <w:lang w:val="ka-GE"/>
        </w:rPr>
        <w:t>თუ</w:t>
      </w:r>
      <w:r w:rsidRPr="008E06C3">
        <w:rPr>
          <w:rFonts w:ascii="Sylfaen" w:hAnsi="Sylfaen"/>
          <w:lang w:val="ka-GE"/>
        </w:rPr>
        <w:t xml:space="preserve"> მხარეები არ ეთანხმებიან განმეორებითი ექსპერტიზის დასკვნას და ჩატარებული ექსპერტიზები არ იყო განხორციელებული სსიპ ლევან სამხარაულის სახელობის სასამართლო ექსპერტიზის ეროვნული ბიუროს</w:t>
      </w:r>
      <w:r w:rsidRPr="008E06C3">
        <w:rPr>
          <w:rFonts w:ascii="Sylfaen" w:hAnsi="Sylfaen" w:cs="Sylfaen"/>
          <w:color w:val="000000"/>
          <w:shd w:val="clear" w:color="auto" w:fill="FFFFFF"/>
          <w:lang w:val="ka-GE"/>
        </w:rPr>
        <w:t xml:space="preserve"> მიერ, ასეთ შემთხვევაში ექსპერტიზა ტარდება ამ უკანასკნელის მიერ </w:t>
      </w:r>
      <w:r w:rsidRPr="00955EC8">
        <w:rPr>
          <w:rFonts w:ascii="Sylfaen" w:hAnsi="Sylfaen" w:cs="Sylfaen"/>
          <w:color w:val="000000"/>
          <w:shd w:val="clear" w:color="auto" w:fill="FFFFFF"/>
          <w:lang w:val="ka-GE"/>
        </w:rPr>
        <w:t xml:space="preserve">ასოცირებულ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წევრ</w:t>
      </w:r>
      <w:r w:rsidRPr="008E06C3">
        <w:rPr>
          <w:rFonts w:ascii="Sylfaen" w:hAnsi="Sylfaen" w:cs="Sylfaen"/>
          <w:color w:val="000000"/>
          <w:shd w:val="clear" w:color="auto" w:fill="FFFFFF"/>
          <w:lang w:val="ka-GE"/>
        </w:rPr>
        <w:t>სა და კოოპერატივის მიერ ხარჯების თანაბარი განაწილებით;</w:t>
      </w:r>
    </w:p>
    <w:p w14:paraId="45935FEB" w14:textId="4E500574" w:rsidR="00C5140F" w:rsidRDefault="00955EC8" w:rsidP="005764A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Sylfaen" w:hAnsi="Sylfaen"/>
          <w:lang w:val="ka-GE"/>
        </w:rPr>
      </w:pPr>
      <w:r w:rsidRPr="00903738">
        <w:rPr>
          <w:rFonts w:ascii="Sylfaen" w:hAnsi="Sylfaen"/>
          <w:lang w:val="ka-GE"/>
        </w:rPr>
        <w:t>იმ შემთხვევაში</w:t>
      </w:r>
      <w:r>
        <w:rPr>
          <w:rFonts w:ascii="Sylfaen" w:hAnsi="Sylfaen"/>
          <w:lang w:val="ka-GE"/>
        </w:rPr>
        <w:t xml:space="preserve">, </w:t>
      </w:r>
      <w:r w:rsidRPr="00C23541">
        <w:rPr>
          <w:rFonts w:ascii="Sylfaen" w:hAnsi="Sylfaen"/>
          <w:lang w:val="ka-GE"/>
        </w:rPr>
        <w:t xml:space="preserve">თუ </w:t>
      </w:r>
      <w:r w:rsidR="0013188E" w:rsidRPr="0013188E">
        <w:rPr>
          <w:rFonts w:ascii="Sylfaen" w:hAnsi="Sylfaen"/>
          <w:lang w:val="ka-GE"/>
        </w:rPr>
        <w:t xml:space="preserve">ასოცირებულ წევრის </w:t>
      </w:r>
      <w:r w:rsidRPr="00C23541">
        <w:rPr>
          <w:rFonts w:ascii="Sylfaen" w:hAnsi="Sylfaen"/>
          <w:lang w:val="ka-GE"/>
        </w:rPr>
        <w:t xml:space="preserve"> მიერ </w:t>
      </w:r>
      <w:r w:rsidR="005764A7">
        <w:rPr>
          <w:rFonts w:ascii="Sylfaen" w:hAnsi="Sylfaen"/>
          <w:lang w:val="ka-GE"/>
        </w:rPr>
        <w:t>შენატანის</w:t>
      </w:r>
      <w:r w:rsidRPr="00C23541">
        <w:rPr>
          <w:rFonts w:ascii="Sylfaen" w:hAnsi="Sylfaen"/>
          <w:lang w:val="ka-GE"/>
        </w:rPr>
        <w:t xml:space="preserve"> სახით შეტანილი ქონების გატანა საფრთხეს უქმნის ან აფერხებს სასოფლო-სამეურნეო კოოპერატივის საქმიანობას, </w:t>
      </w:r>
      <w:r w:rsidR="0013188E" w:rsidRPr="0013188E">
        <w:rPr>
          <w:rFonts w:ascii="Sylfaen" w:hAnsi="Sylfaen"/>
          <w:lang w:val="ka-GE"/>
        </w:rPr>
        <w:t xml:space="preserve">ასოცირებულ </w:t>
      </w:r>
      <w:r w:rsidR="0013188E">
        <w:rPr>
          <w:rFonts w:ascii="Sylfaen" w:hAnsi="Sylfaen"/>
          <w:lang w:val="ka-GE"/>
        </w:rPr>
        <w:t>წევრი</w:t>
      </w:r>
      <w:r w:rsidRPr="00C23541">
        <w:rPr>
          <w:rFonts w:ascii="Sylfaen" w:hAnsi="Sylfaen"/>
          <w:lang w:val="ka-GE"/>
        </w:rPr>
        <w:t xml:space="preserve"> ქონების დაბრუნების სანაცვლოდ იღებს მისი ღირებულების შესაბამის </w:t>
      </w:r>
      <w:r>
        <w:rPr>
          <w:rFonts w:ascii="Sylfaen" w:hAnsi="Sylfaen"/>
          <w:lang w:val="ka-GE"/>
        </w:rPr>
        <w:t>ფულად ანაზღაურებ</w:t>
      </w:r>
      <w:r w:rsidRPr="00C23541">
        <w:rPr>
          <w:rFonts w:ascii="Sylfaen" w:hAnsi="Sylfaen"/>
          <w:lang w:val="ka-GE"/>
        </w:rPr>
        <w:t>ას;</w:t>
      </w:r>
    </w:p>
    <w:p w14:paraId="41D39FAD" w14:textId="3562BED0" w:rsidR="00955EC8" w:rsidRPr="00C5140F" w:rsidRDefault="00955EC8" w:rsidP="005764A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Sylfaen" w:hAnsi="Sylfaen"/>
          <w:lang w:val="ka-GE"/>
        </w:rPr>
      </w:pPr>
      <w:r w:rsidRPr="00C5140F">
        <w:rPr>
          <w:rFonts w:ascii="Sylfaen" w:hAnsi="Sylfaen" w:cs="Sylfaen"/>
          <w:lang w:val="ka-GE"/>
        </w:rPr>
        <w:t xml:space="preserve">კოოპერატივიდან გასვლის შემთხვევაში, ფულით განხორციელებული შენატანი </w:t>
      </w:r>
      <w:r w:rsidR="0013188E" w:rsidRPr="00C5140F">
        <w:rPr>
          <w:rFonts w:ascii="Sylfaen" w:hAnsi="Sylfaen" w:cs="Sylfaen"/>
          <w:lang w:val="ka-GE"/>
        </w:rPr>
        <w:t>ასოცირებულ წევრს</w:t>
      </w:r>
      <w:r w:rsidRPr="00C5140F">
        <w:rPr>
          <w:rFonts w:ascii="Sylfaen" w:hAnsi="Sylfaen" w:cs="Sylfaen"/>
          <w:lang w:val="ka-GE"/>
        </w:rPr>
        <w:t xml:space="preserve">  უბრუნდება იმავე ოდენობით, რა ოდენობითაც განახორციელა შენატანი</w:t>
      </w:r>
      <w:r w:rsidR="0013188E" w:rsidRPr="00C5140F">
        <w:rPr>
          <w:rFonts w:ascii="Sylfaen" w:hAnsi="Sylfaen" w:cs="Sylfaen"/>
          <w:lang w:val="ka-GE"/>
        </w:rPr>
        <w:t>;</w:t>
      </w:r>
    </w:p>
    <w:p w14:paraId="6EA17980" w14:textId="77777777" w:rsidR="00955EC8" w:rsidRDefault="00955EC8" w:rsidP="005764A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სავალუტო კურსის ცვლილებების შემთხვევაში შესაძლებელია მხარეთა შეთანხმება ფულით განხორციელებული </w:t>
      </w:r>
      <w:r w:rsidR="0013188E">
        <w:rPr>
          <w:rFonts w:ascii="Sylfaen" w:hAnsi="Sylfaen"/>
          <w:lang w:val="ka-GE"/>
        </w:rPr>
        <w:t>შენატანის</w:t>
      </w:r>
      <w:r>
        <w:rPr>
          <w:rFonts w:ascii="Sylfaen" w:hAnsi="Sylfaen"/>
          <w:lang w:val="ka-GE"/>
        </w:rPr>
        <w:t xml:space="preserve"> დასაბრუნებელი </w:t>
      </w:r>
      <w:r w:rsidR="0013188E">
        <w:rPr>
          <w:rFonts w:ascii="Sylfaen" w:hAnsi="Sylfaen"/>
          <w:lang w:val="ka-GE"/>
        </w:rPr>
        <w:t>ღირებულე</w:t>
      </w:r>
      <w:r>
        <w:rPr>
          <w:rFonts w:ascii="Sylfaen" w:hAnsi="Sylfaen"/>
          <w:lang w:val="ka-GE"/>
        </w:rPr>
        <w:t>ბის კორექტირების შესახებ;</w:t>
      </w:r>
    </w:p>
    <w:p w14:paraId="43BF128B" w14:textId="77777777" w:rsidR="00955EC8" w:rsidRPr="009A382C" w:rsidRDefault="0013188E" w:rsidP="005764A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Sylfaen" w:hAnsi="Sylfaen"/>
          <w:lang w:val="ka-GE"/>
        </w:rPr>
      </w:pPr>
      <w:r w:rsidRPr="0013188E">
        <w:rPr>
          <w:rFonts w:ascii="Sylfaen" w:hAnsi="Sylfaen" w:cs="Sylfaen"/>
          <w:color w:val="000000"/>
          <w:shd w:val="clear" w:color="auto" w:fill="FFFFFF"/>
          <w:lang w:val="ka-GE"/>
        </w:rPr>
        <w:lastRenderedPageBreak/>
        <w:t xml:space="preserve">ასოცირებულ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წევრ</w:t>
      </w:r>
      <w:r w:rsidR="00955EC8">
        <w:rPr>
          <w:rFonts w:ascii="Sylfaen" w:hAnsi="Sylfaen" w:cs="Sylfaen"/>
          <w:color w:val="000000"/>
          <w:shd w:val="clear" w:color="auto" w:fill="FFFFFF"/>
          <w:lang w:val="ka-GE"/>
        </w:rPr>
        <w:t>თან საბოლოო ანგარიშსწორება უნდა განხორციელდეს არაუგვიანეს სამეურნეო წლის დასრულებიდან 6 თვის განმავლობაში.</w:t>
      </w:r>
    </w:p>
    <w:p w14:paraId="14373FD5" w14:textId="77777777" w:rsidR="003A6D31" w:rsidRDefault="003A6D31" w:rsidP="003A6D31">
      <w:pPr>
        <w:pStyle w:val="ListParagraph"/>
        <w:jc w:val="both"/>
        <w:rPr>
          <w:rFonts w:ascii="Sylfaen" w:hAnsi="Sylfaen"/>
          <w:lang w:val="ka-GE"/>
        </w:rPr>
      </w:pPr>
    </w:p>
    <w:p w14:paraId="26987FFC" w14:textId="77777777" w:rsidR="003A6D31" w:rsidRDefault="003A6D31" w:rsidP="00F10768">
      <w:pPr>
        <w:pStyle w:val="ListParagraph"/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</w:p>
    <w:p w14:paraId="4372A377" w14:textId="0F9C7A8F" w:rsidR="003A6D31" w:rsidRDefault="003A6D31" w:rsidP="003A6D31">
      <w:pPr>
        <w:pStyle w:val="ListParagraph"/>
        <w:numPr>
          <w:ilvl w:val="0"/>
          <w:numId w:val="1"/>
        </w:numPr>
        <w:jc w:val="center"/>
        <w:rPr>
          <w:rFonts w:ascii="Sylfaen" w:hAnsi="Sylfaen"/>
          <w:b/>
          <w:lang w:val="ka-GE"/>
        </w:rPr>
      </w:pPr>
      <w:r w:rsidRPr="00662637">
        <w:rPr>
          <w:rFonts w:ascii="Sylfaen" w:hAnsi="Sylfaen"/>
          <w:b/>
          <w:lang w:val="ka-GE"/>
        </w:rPr>
        <w:t xml:space="preserve">კოოპერატივის რეორგანიზაციის ან </w:t>
      </w:r>
      <w:r w:rsidR="00F22ED2">
        <w:rPr>
          <w:rFonts w:ascii="Sylfaen" w:hAnsi="Sylfaen"/>
          <w:b/>
        </w:rPr>
        <w:t>და</w:t>
      </w:r>
      <w:r w:rsidR="00F22ED2">
        <w:rPr>
          <w:rFonts w:ascii="Sylfaen" w:hAnsi="Sylfaen"/>
          <w:b/>
          <w:lang w:val="ka-GE"/>
        </w:rPr>
        <w:t>შლისას</w:t>
      </w:r>
      <w:r w:rsidRPr="00662637">
        <w:rPr>
          <w:rFonts w:ascii="Sylfaen" w:hAnsi="Sylfaen"/>
          <w:b/>
          <w:lang w:val="ka-GE"/>
        </w:rPr>
        <w:t xml:space="preserve"> დარჩენილი ქონებიდან შესაბამისი წილის დაბრუნების </w:t>
      </w:r>
      <w:r>
        <w:rPr>
          <w:rFonts w:ascii="Sylfaen" w:hAnsi="Sylfaen"/>
          <w:b/>
          <w:lang w:val="ka-GE"/>
        </w:rPr>
        <w:t>წესი</w:t>
      </w:r>
    </w:p>
    <w:p w14:paraId="6C7D68C4" w14:textId="77777777" w:rsidR="00582047" w:rsidRDefault="00582047" w:rsidP="00582047">
      <w:pPr>
        <w:pStyle w:val="ListParagraph"/>
        <w:rPr>
          <w:rFonts w:ascii="Sylfaen" w:hAnsi="Sylfaen"/>
          <w:b/>
          <w:lang w:val="ka-GE"/>
        </w:rPr>
      </w:pPr>
    </w:p>
    <w:p w14:paraId="1FF5D98F" w14:textId="77777777" w:rsidR="00280032" w:rsidRPr="00CB4DAA" w:rsidRDefault="00280032" w:rsidP="000E0138">
      <w:pPr>
        <w:pStyle w:val="ListParagraph"/>
        <w:numPr>
          <w:ilvl w:val="1"/>
          <w:numId w:val="1"/>
        </w:numPr>
        <w:jc w:val="both"/>
        <w:rPr>
          <w:rFonts w:ascii="Sylfaen" w:eastAsia="Sylfaen" w:hAnsi="Sylfaen" w:cs="Sylfaen"/>
          <w:lang w:val="ka-GE"/>
        </w:rPr>
      </w:pPr>
      <w:r w:rsidRPr="00CB4DAA">
        <w:rPr>
          <w:rFonts w:ascii="Sylfaen" w:eastAsia="Sylfaen" w:hAnsi="Sylfaen" w:cs="Sylfaen"/>
          <w:lang w:val="ka-GE"/>
        </w:rPr>
        <w:t xml:space="preserve">კრედიტორების მოთხოვნების დაკმაყოფილების, სახელფასო დავალიანების და სხვა აუცილებელი ხარჯების დაფარვის შემდეგ, ასოცირებული წევრი დაიბრუნებს მის შენატანს </w:t>
      </w:r>
      <w:r w:rsidR="00CB4DAA" w:rsidRPr="00CB4DAA">
        <w:rPr>
          <w:rFonts w:ascii="Sylfaen" w:eastAsia="Sylfaen" w:hAnsi="Sylfaen" w:cs="Sylfaen"/>
          <w:lang w:val="ka-GE"/>
        </w:rPr>
        <w:t xml:space="preserve">და კუთვნილ აქტივებს </w:t>
      </w:r>
      <w:r w:rsidRPr="00CB4DAA">
        <w:rPr>
          <w:rFonts w:ascii="Sylfaen" w:eastAsia="Sylfaen" w:hAnsi="Sylfaen" w:cs="Sylfaen"/>
          <w:lang w:val="ka-GE"/>
        </w:rPr>
        <w:t>დარჩენილი ქონებიდან, მეპაიეებზე კოოპერატივის ქონების განაწილებამდე;</w:t>
      </w:r>
    </w:p>
    <w:p w14:paraId="35A807CF" w14:textId="77777777" w:rsidR="003A6D31" w:rsidRPr="00364FD2" w:rsidRDefault="003A6D31" w:rsidP="000E0138">
      <w:pPr>
        <w:pStyle w:val="ListParagraph"/>
        <w:numPr>
          <w:ilvl w:val="1"/>
          <w:numId w:val="1"/>
        </w:numPr>
        <w:jc w:val="both"/>
        <w:rPr>
          <w:rFonts w:ascii="Sylfaen" w:hAnsi="Sylfaen"/>
          <w:b/>
          <w:lang w:val="ka-GE"/>
        </w:rPr>
      </w:pPr>
      <w:r>
        <w:rPr>
          <w:rFonts w:ascii="Sylfaen" w:eastAsia="Sylfaen" w:hAnsi="Sylfaen" w:cs="Sylfaen"/>
          <w:lang w:val="ka-GE"/>
        </w:rPr>
        <w:t xml:space="preserve">დარჩენილი ქონების ღირებულების შეფასება შესაძლებელია </w:t>
      </w:r>
      <w:r w:rsidR="00CB4DAA">
        <w:rPr>
          <w:rFonts w:ascii="Sylfaen" w:eastAsia="Sylfaen" w:hAnsi="Sylfaen" w:cs="Sylfaen"/>
          <w:lang w:val="ka-GE"/>
        </w:rPr>
        <w:t xml:space="preserve">შესაბამისი </w:t>
      </w:r>
      <w:r w:rsidR="005E02ED" w:rsidRPr="005E02ED">
        <w:rPr>
          <w:rFonts w:ascii="Sylfaen" w:eastAsia="Sylfaen" w:hAnsi="Sylfaen" w:cs="Sylfaen"/>
          <w:lang w:val="ka-GE"/>
        </w:rPr>
        <w:t>სპეციალისტის - ექსპერტის/აკრედიტებული აუდიტორის</w:t>
      </w:r>
      <w:r w:rsidR="005E02ED">
        <w:rPr>
          <w:rFonts w:ascii="Sylfaen" w:eastAsia="Sylfaen" w:hAnsi="Sylfaen" w:cs="Sylfaen"/>
          <w:lang w:val="ka-GE"/>
        </w:rPr>
        <w:t xml:space="preserve"> </w:t>
      </w:r>
      <w:r>
        <w:rPr>
          <w:rFonts w:ascii="Sylfaen" w:eastAsia="Sylfaen" w:hAnsi="Sylfaen" w:cs="Sylfaen"/>
          <w:lang w:val="ka-GE"/>
        </w:rPr>
        <w:t>მიერ;</w:t>
      </w:r>
    </w:p>
    <w:p w14:paraId="0A406745" w14:textId="77777777" w:rsidR="003A6D31" w:rsidRPr="007079BB" w:rsidRDefault="003A6D31" w:rsidP="000E0138">
      <w:pPr>
        <w:pStyle w:val="ListParagraph"/>
        <w:numPr>
          <w:ilvl w:val="1"/>
          <w:numId w:val="1"/>
        </w:numPr>
        <w:jc w:val="both"/>
        <w:rPr>
          <w:rFonts w:ascii="Sylfaen" w:hAnsi="Sylfaen"/>
          <w:b/>
          <w:lang w:val="ka-GE"/>
        </w:rPr>
      </w:pPr>
      <w:r>
        <w:rPr>
          <w:rFonts w:ascii="Sylfaen" w:eastAsia="Sylfaen" w:hAnsi="Sylfaen" w:cs="Sylfaen"/>
          <w:lang w:val="ka-GE"/>
        </w:rPr>
        <w:t>დარჩენილი ქონების განაწილება შესაძლებელია მოხდეს ნატურით</w:t>
      </w:r>
      <w:r w:rsidR="00CB4DAA">
        <w:rPr>
          <w:rFonts w:ascii="Sylfaen" w:eastAsia="Sylfaen" w:hAnsi="Sylfaen" w:cs="Sylfaen"/>
          <w:lang w:val="ka-GE"/>
        </w:rPr>
        <w:t xml:space="preserve">. </w:t>
      </w:r>
      <w:r>
        <w:rPr>
          <w:rFonts w:ascii="Sylfaen" w:eastAsia="Sylfaen" w:hAnsi="Sylfaen" w:cs="Sylfaen"/>
          <w:lang w:val="ka-GE"/>
        </w:rPr>
        <w:t xml:space="preserve">სხვა შემთხვევაში </w:t>
      </w:r>
      <w:r w:rsidR="00CB4DAA" w:rsidRPr="00CB4DAA">
        <w:rPr>
          <w:rFonts w:ascii="Sylfaen" w:eastAsia="Sylfaen" w:hAnsi="Sylfaen" w:cs="Sylfaen"/>
          <w:lang w:val="ka-GE"/>
        </w:rPr>
        <w:t>ასოცირებული წევრის კუთვნილი აქტივების დაბრუნება</w:t>
      </w:r>
      <w:r w:rsidR="00CB4DAA">
        <w:rPr>
          <w:rFonts w:ascii="Sylfaen" w:eastAsia="Sylfaen" w:hAnsi="Sylfaen" w:cs="Sylfaen"/>
          <w:lang w:val="ka-GE"/>
        </w:rPr>
        <w:t xml:space="preserve"> </w:t>
      </w:r>
      <w:r>
        <w:rPr>
          <w:rFonts w:ascii="Sylfaen" w:eastAsia="Sylfaen" w:hAnsi="Sylfaen" w:cs="Sylfaen"/>
          <w:lang w:val="ka-GE"/>
        </w:rPr>
        <w:t>უნდა მოხდეს დარჩენილი ქონების რეალიზაცი</w:t>
      </w:r>
      <w:r w:rsidR="00CB4DAA">
        <w:rPr>
          <w:rFonts w:ascii="Sylfaen" w:eastAsia="Sylfaen" w:hAnsi="Sylfaen" w:cs="Sylfaen"/>
          <w:lang w:val="ka-GE"/>
        </w:rPr>
        <w:t>ის შედეგად</w:t>
      </w:r>
      <w:r>
        <w:rPr>
          <w:rFonts w:ascii="Sylfaen" w:eastAsia="Sylfaen" w:hAnsi="Sylfaen" w:cs="Sylfaen"/>
          <w:lang w:val="ka-GE"/>
        </w:rPr>
        <w:t xml:space="preserve"> ამონაგები </w:t>
      </w:r>
      <w:r w:rsidR="00CB4DAA">
        <w:rPr>
          <w:rFonts w:ascii="Sylfaen" w:eastAsia="Sylfaen" w:hAnsi="Sylfaen" w:cs="Sylfaen"/>
          <w:lang w:val="ka-GE"/>
        </w:rPr>
        <w:t>თანხიდან.</w:t>
      </w:r>
    </w:p>
    <w:p w14:paraId="63C67816" w14:textId="77777777" w:rsidR="00F10768" w:rsidRPr="00DC2E15" w:rsidRDefault="00F10768" w:rsidP="000E0138">
      <w:pPr>
        <w:pStyle w:val="ListParagraph"/>
        <w:jc w:val="both"/>
        <w:rPr>
          <w:rFonts w:ascii="Sylfaen" w:hAnsi="Sylfaen"/>
          <w:lang w:val="ka-GE"/>
        </w:rPr>
      </w:pPr>
    </w:p>
    <w:p w14:paraId="4FF9E2C5" w14:textId="22291BF2" w:rsidR="00185BA4" w:rsidRDefault="00185BA4" w:rsidP="00185BA4">
      <w:pPr>
        <w:pStyle w:val="ListParagraph"/>
        <w:numPr>
          <w:ilvl w:val="0"/>
          <w:numId w:val="1"/>
        </w:numPr>
        <w:ind w:left="810" w:hanging="45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მხარეთა მიერ წინამდებარე ხელშეკრულებით ნაკისრი ვალდებულებების შეუსრულებლობის შედეგები</w:t>
      </w:r>
    </w:p>
    <w:p w14:paraId="1E21C664" w14:textId="77777777" w:rsidR="00582047" w:rsidRDefault="00582047" w:rsidP="00582047">
      <w:pPr>
        <w:pStyle w:val="ListParagraph"/>
        <w:ind w:left="810"/>
        <w:rPr>
          <w:rFonts w:ascii="Sylfaen" w:hAnsi="Sylfaen"/>
          <w:b/>
          <w:lang w:val="ka-GE"/>
        </w:rPr>
      </w:pPr>
    </w:p>
    <w:p w14:paraId="407D864B" w14:textId="77777777" w:rsidR="00185BA4" w:rsidRPr="00A649EB" w:rsidRDefault="00185BA4" w:rsidP="00DC3E7A">
      <w:pPr>
        <w:pStyle w:val="ListParagraph"/>
        <w:numPr>
          <w:ilvl w:val="1"/>
          <w:numId w:val="1"/>
        </w:numPr>
        <w:jc w:val="both"/>
        <w:rPr>
          <w:rFonts w:ascii="Sylfaen" w:hAnsi="Sylfaen"/>
          <w:b/>
          <w:lang w:val="ka-GE"/>
        </w:rPr>
      </w:pPr>
      <w:r w:rsidRPr="00A649EB">
        <w:rPr>
          <w:rFonts w:ascii="Sylfaen" w:hAnsi="Sylfaen" w:cs="Sylfaen"/>
          <w:lang w:val="ka-GE"/>
        </w:rPr>
        <w:t>ხ</w:t>
      </w:r>
      <w:r w:rsidRPr="00A649EB">
        <w:rPr>
          <w:rFonts w:ascii="Sylfaen" w:hAnsi="Sylfaen" w:cs="Sylfaen"/>
        </w:rPr>
        <w:t>ელშეკრულებით</w:t>
      </w:r>
      <w:r w:rsidRPr="00A649EB">
        <w:rPr>
          <w:rFonts w:ascii="Sylfaen" w:hAnsi="Sylfaen"/>
        </w:rPr>
        <w:t xml:space="preserve">  </w:t>
      </w:r>
      <w:r w:rsidRPr="00A649EB">
        <w:rPr>
          <w:rFonts w:ascii="Sylfaen" w:hAnsi="Sylfaen" w:cs="Sylfaen"/>
        </w:rPr>
        <w:t>ნაკისრი</w:t>
      </w:r>
      <w:r w:rsidRPr="00A649EB">
        <w:rPr>
          <w:rFonts w:ascii="Sylfaen" w:hAnsi="Sylfaen"/>
        </w:rPr>
        <w:t xml:space="preserve">  </w:t>
      </w:r>
      <w:r w:rsidRPr="00A649EB">
        <w:rPr>
          <w:rFonts w:ascii="Sylfaen" w:hAnsi="Sylfaen" w:cs="Sylfaen"/>
        </w:rPr>
        <w:t>ვალდებულებების</w:t>
      </w:r>
      <w:r w:rsidRPr="00A649EB">
        <w:rPr>
          <w:rFonts w:ascii="Sylfaen" w:hAnsi="Sylfaen"/>
        </w:rPr>
        <w:t xml:space="preserve">    </w:t>
      </w:r>
      <w:r w:rsidRPr="00A649EB">
        <w:rPr>
          <w:rFonts w:ascii="Sylfaen" w:hAnsi="Sylfaen" w:cs="Sylfaen"/>
        </w:rPr>
        <w:t>შეუსრულებლობის</w:t>
      </w:r>
      <w:r w:rsidRPr="00A649EB">
        <w:rPr>
          <w:rFonts w:ascii="Sylfaen" w:hAnsi="Sylfaen"/>
        </w:rPr>
        <w:t xml:space="preserve">  </w:t>
      </w:r>
      <w:r w:rsidRPr="00A649EB">
        <w:rPr>
          <w:rFonts w:ascii="Sylfaen" w:hAnsi="Sylfaen" w:cs="Sylfaen"/>
        </w:rPr>
        <w:t>ან</w:t>
      </w:r>
      <w:r w:rsidRPr="00A649EB">
        <w:rPr>
          <w:rFonts w:ascii="Sylfaen" w:hAnsi="Sylfaen"/>
        </w:rPr>
        <w:t xml:space="preserve">  </w:t>
      </w:r>
      <w:r w:rsidRPr="00A649EB">
        <w:rPr>
          <w:rFonts w:ascii="Sylfaen" w:hAnsi="Sylfaen" w:cs="Sylfaen"/>
        </w:rPr>
        <w:t>არაჯეროვნად</w:t>
      </w:r>
      <w:r w:rsidRPr="00A649EB">
        <w:rPr>
          <w:rFonts w:ascii="Sylfaen" w:hAnsi="Sylfaen"/>
        </w:rPr>
        <w:t xml:space="preserve"> </w:t>
      </w:r>
      <w:r w:rsidRPr="00A649EB">
        <w:rPr>
          <w:rFonts w:ascii="Sylfaen" w:hAnsi="Sylfaen" w:cs="Sylfaen"/>
        </w:rPr>
        <w:t>შესრულების</w:t>
      </w:r>
      <w:r w:rsidRPr="00A649EB">
        <w:rPr>
          <w:rFonts w:ascii="Sylfaen" w:hAnsi="Sylfaen"/>
        </w:rPr>
        <w:t xml:space="preserve">  </w:t>
      </w:r>
      <w:r w:rsidRPr="00A649EB">
        <w:rPr>
          <w:rFonts w:ascii="Sylfaen" w:hAnsi="Sylfaen" w:cs="Sylfaen"/>
        </w:rPr>
        <w:t>შემთხვევაში</w:t>
      </w:r>
      <w:r w:rsidRPr="00A649EB">
        <w:rPr>
          <w:rFonts w:ascii="Sylfaen" w:hAnsi="Sylfaen"/>
        </w:rPr>
        <w:t xml:space="preserve">  </w:t>
      </w:r>
      <w:r w:rsidRPr="00A649EB">
        <w:rPr>
          <w:rFonts w:ascii="Sylfaen" w:hAnsi="Sylfaen" w:cs="Sylfaen"/>
        </w:rPr>
        <w:t>მხარეები</w:t>
      </w:r>
      <w:r w:rsidRPr="00A649EB">
        <w:rPr>
          <w:rFonts w:ascii="Sylfaen" w:hAnsi="Sylfaen"/>
        </w:rPr>
        <w:t xml:space="preserve">  </w:t>
      </w:r>
      <w:r w:rsidRPr="00A649EB">
        <w:rPr>
          <w:rFonts w:ascii="Sylfaen" w:hAnsi="Sylfaen" w:cs="Sylfaen"/>
        </w:rPr>
        <w:t>პასუხს</w:t>
      </w:r>
      <w:r w:rsidRPr="00A649EB">
        <w:rPr>
          <w:rFonts w:ascii="Sylfaen" w:hAnsi="Sylfaen"/>
        </w:rPr>
        <w:t xml:space="preserve">  </w:t>
      </w:r>
      <w:r w:rsidRPr="00A649EB">
        <w:rPr>
          <w:rFonts w:ascii="Sylfaen" w:hAnsi="Sylfaen" w:cs="Sylfaen"/>
        </w:rPr>
        <w:t>აგებენ</w:t>
      </w:r>
      <w:r w:rsidRPr="00A649EB">
        <w:rPr>
          <w:rFonts w:ascii="Sylfaen" w:hAnsi="Sylfaen"/>
        </w:rPr>
        <w:t xml:space="preserve">  </w:t>
      </w:r>
      <w:r w:rsidRPr="00A649EB">
        <w:rPr>
          <w:rFonts w:ascii="Sylfaen" w:hAnsi="Sylfaen" w:cs="Sylfaen"/>
        </w:rPr>
        <w:t>საქართვ</w:t>
      </w:r>
      <w:r w:rsidRPr="00A649EB">
        <w:rPr>
          <w:rFonts w:ascii="Sylfaen" w:hAnsi="Sylfaen" w:cs="Sylfaen"/>
          <w:lang w:val="ka-GE"/>
        </w:rPr>
        <w:t>ე</w:t>
      </w:r>
      <w:r w:rsidRPr="00A649EB">
        <w:rPr>
          <w:rFonts w:ascii="Sylfaen" w:hAnsi="Sylfaen" w:cs="Sylfaen"/>
        </w:rPr>
        <w:t>ლოს</w:t>
      </w:r>
      <w:r w:rsidRPr="00A649EB">
        <w:rPr>
          <w:rFonts w:ascii="Sylfaen" w:hAnsi="Sylfaen"/>
        </w:rPr>
        <w:t xml:space="preserve">  </w:t>
      </w:r>
      <w:r w:rsidRPr="00A649EB">
        <w:rPr>
          <w:rFonts w:ascii="Sylfaen" w:hAnsi="Sylfaen" w:cs="Sylfaen"/>
        </w:rPr>
        <w:t>მოქმედი</w:t>
      </w:r>
      <w:r w:rsidRPr="00A649EB">
        <w:rPr>
          <w:rFonts w:ascii="Sylfaen" w:hAnsi="Sylfaen"/>
        </w:rPr>
        <w:t xml:space="preserve">  </w:t>
      </w:r>
      <w:r w:rsidRPr="00A649EB">
        <w:rPr>
          <w:rFonts w:ascii="Sylfaen" w:hAnsi="Sylfaen" w:cs="Sylfaen"/>
        </w:rPr>
        <w:t>კანონმდებლობის</w:t>
      </w:r>
      <w:r w:rsidRPr="00A649EB">
        <w:rPr>
          <w:rFonts w:ascii="Sylfaen" w:hAnsi="Sylfaen"/>
        </w:rPr>
        <w:t xml:space="preserve"> </w:t>
      </w:r>
      <w:r>
        <w:rPr>
          <w:rFonts w:ascii="Sylfaen" w:hAnsi="Sylfaen" w:cs="Sylfaen"/>
        </w:rPr>
        <w:t>შესაბამისად.</w:t>
      </w:r>
    </w:p>
    <w:p w14:paraId="2A95C636" w14:textId="77777777" w:rsidR="00185BA4" w:rsidRPr="005E02ED" w:rsidRDefault="00185BA4" w:rsidP="00DC3E7A">
      <w:pPr>
        <w:pStyle w:val="ListParagraph"/>
        <w:numPr>
          <w:ilvl w:val="1"/>
          <w:numId w:val="1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მხარეები უფლებამოსილნი არიან დავის შემთხვევაში მიმართონ სასამართლოს.</w:t>
      </w:r>
    </w:p>
    <w:p w14:paraId="4EE1CCB9" w14:textId="77777777" w:rsidR="005E02ED" w:rsidRPr="00A649EB" w:rsidRDefault="005E02ED" w:rsidP="005E02ED">
      <w:pPr>
        <w:pStyle w:val="ListParagraph"/>
        <w:ind w:left="810"/>
        <w:jc w:val="both"/>
        <w:rPr>
          <w:rFonts w:ascii="Sylfaen" w:hAnsi="Sylfaen"/>
          <w:b/>
          <w:lang w:val="ka-GE"/>
        </w:rPr>
      </w:pPr>
    </w:p>
    <w:p w14:paraId="4777BD82" w14:textId="10C4BC01" w:rsidR="00185BA4" w:rsidRDefault="00185BA4" w:rsidP="00185BA4">
      <w:pPr>
        <w:pStyle w:val="ListParagraph"/>
        <w:numPr>
          <w:ilvl w:val="0"/>
          <w:numId w:val="1"/>
        </w:numPr>
        <w:ind w:left="810" w:hanging="45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ხელშეკრულების შეწყვეტა</w:t>
      </w:r>
    </w:p>
    <w:p w14:paraId="666D2563" w14:textId="77777777" w:rsidR="00582047" w:rsidRDefault="00582047" w:rsidP="00582047">
      <w:pPr>
        <w:pStyle w:val="ListParagraph"/>
        <w:ind w:left="810"/>
        <w:rPr>
          <w:rFonts w:ascii="Sylfaen" w:hAnsi="Sylfaen"/>
          <w:b/>
          <w:lang w:val="ka-GE"/>
        </w:rPr>
      </w:pPr>
    </w:p>
    <w:p w14:paraId="57ADF812" w14:textId="77777777" w:rsidR="00185BA4" w:rsidRDefault="00185BA4" w:rsidP="00DC3E7A">
      <w:pPr>
        <w:pStyle w:val="ListParagraph"/>
        <w:numPr>
          <w:ilvl w:val="1"/>
          <w:numId w:val="1"/>
        </w:numPr>
        <w:ind w:left="450" w:hanging="450"/>
        <w:rPr>
          <w:rFonts w:ascii="Sylfaen" w:hAnsi="Sylfaen"/>
          <w:lang w:val="ka-GE"/>
        </w:rPr>
      </w:pPr>
      <w:r w:rsidRPr="00A649EB">
        <w:rPr>
          <w:rFonts w:ascii="Sylfaen" w:hAnsi="Sylfaen"/>
          <w:lang w:val="ka-GE"/>
        </w:rPr>
        <w:t>ხელშეკრულების შეწყვეტა შე</w:t>
      </w:r>
      <w:r>
        <w:rPr>
          <w:rFonts w:ascii="Sylfaen" w:hAnsi="Sylfaen"/>
          <w:lang w:val="ka-GE"/>
        </w:rPr>
        <w:t>საძლებელია:</w:t>
      </w:r>
    </w:p>
    <w:p w14:paraId="4812AE32" w14:textId="77777777" w:rsidR="00185BA4" w:rsidRDefault="00185BA4" w:rsidP="00DC3E7A">
      <w:pPr>
        <w:pStyle w:val="ListParagraph"/>
        <w:ind w:left="450" w:hanging="45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 ხელშეკრულების ვადის გასვლით;</w:t>
      </w:r>
    </w:p>
    <w:p w14:paraId="0FB17DF9" w14:textId="77777777" w:rsidR="00185BA4" w:rsidRDefault="00185BA4" w:rsidP="00DC3E7A">
      <w:pPr>
        <w:pStyle w:val="ListParagraph"/>
        <w:ind w:left="450" w:hanging="45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ბ) </w:t>
      </w:r>
      <w:r w:rsidR="00B10E98">
        <w:rPr>
          <w:rFonts w:ascii="Sylfaen" w:hAnsi="Sylfaen"/>
          <w:lang w:val="ka-GE"/>
        </w:rPr>
        <w:t>ასოცირებული წევრის გარდაცვალებით</w:t>
      </w:r>
      <w:r>
        <w:rPr>
          <w:rFonts w:ascii="Sylfaen" w:hAnsi="Sylfaen"/>
          <w:lang w:val="ka-GE"/>
        </w:rPr>
        <w:t>;</w:t>
      </w:r>
    </w:p>
    <w:p w14:paraId="273A69B6" w14:textId="79D440A3" w:rsidR="00185BA4" w:rsidRDefault="00185BA4" w:rsidP="00DC3E7A">
      <w:pPr>
        <w:pStyle w:val="ListParagraph"/>
        <w:ind w:left="450" w:hanging="45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გ) </w:t>
      </w:r>
      <w:r w:rsidR="00B10E98">
        <w:rPr>
          <w:rFonts w:ascii="Sylfaen" w:hAnsi="Sylfaen"/>
          <w:lang w:val="ka-GE"/>
        </w:rPr>
        <w:t xml:space="preserve">კოოპერატივის </w:t>
      </w:r>
      <w:r w:rsidR="00F22ED2">
        <w:rPr>
          <w:rFonts w:ascii="Sylfaen" w:hAnsi="Sylfaen"/>
          <w:lang w:val="ka-GE"/>
        </w:rPr>
        <w:t>დაშლით</w:t>
      </w:r>
      <w:r>
        <w:rPr>
          <w:rFonts w:ascii="Sylfaen" w:hAnsi="Sylfaen"/>
          <w:lang w:val="ka-GE"/>
        </w:rPr>
        <w:t>;</w:t>
      </w:r>
    </w:p>
    <w:p w14:paraId="06F64410" w14:textId="77777777" w:rsidR="00185BA4" w:rsidRDefault="00185BA4" w:rsidP="00DC3E7A">
      <w:pPr>
        <w:pStyle w:val="ListParagraph"/>
        <w:ind w:left="450" w:hanging="45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დ) მხარეთა შეთანხმებით</w:t>
      </w:r>
    </w:p>
    <w:p w14:paraId="309DBE3B" w14:textId="77777777" w:rsidR="00185BA4" w:rsidRDefault="00185BA4" w:rsidP="00DC3E7A">
      <w:pPr>
        <w:pStyle w:val="ListParagraph"/>
        <w:numPr>
          <w:ilvl w:val="1"/>
          <w:numId w:val="1"/>
        </w:numPr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ერთ-ერთი მხარის ინიციატივით ხელშეკრულების შეწყვეტის შემთხვევაში მხარე ვალდებულია მეორე მხარეს აცნობოს წერილობით ამ გადაწყვეტილების მიღებიდან 2 კვირის განმავლობაში</w:t>
      </w:r>
      <w:r w:rsidR="005E02ED">
        <w:rPr>
          <w:rFonts w:ascii="Sylfaen" w:hAnsi="Sylfaen"/>
          <w:lang w:val="ka-GE"/>
        </w:rPr>
        <w:t>.</w:t>
      </w:r>
    </w:p>
    <w:p w14:paraId="2E979B8D" w14:textId="77777777" w:rsidR="00185BA4" w:rsidRDefault="00185BA4" w:rsidP="00185BA4">
      <w:pPr>
        <w:pStyle w:val="ListParagraph"/>
        <w:ind w:left="810" w:hanging="450"/>
        <w:jc w:val="both"/>
        <w:rPr>
          <w:rFonts w:ascii="Sylfaen" w:hAnsi="Sylfaen"/>
          <w:lang w:val="ka-GE"/>
        </w:rPr>
      </w:pPr>
    </w:p>
    <w:p w14:paraId="093739F5" w14:textId="04403B8F" w:rsidR="00185BA4" w:rsidRDefault="00185BA4" w:rsidP="00185BA4">
      <w:pPr>
        <w:pStyle w:val="ListParagraph"/>
        <w:numPr>
          <w:ilvl w:val="0"/>
          <w:numId w:val="1"/>
        </w:numPr>
        <w:ind w:left="810" w:hanging="450"/>
        <w:jc w:val="center"/>
        <w:rPr>
          <w:rFonts w:ascii="Sylfaen" w:hAnsi="Sylfaen"/>
          <w:b/>
          <w:lang w:val="ka-GE"/>
        </w:rPr>
      </w:pPr>
      <w:r w:rsidRPr="00905B7C">
        <w:rPr>
          <w:rFonts w:ascii="Sylfaen" w:hAnsi="Sylfaen"/>
          <w:b/>
          <w:lang w:val="ka-GE"/>
        </w:rPr>
        <w:t>ხელშეკრულების მოქმედების ვადა</w:t>
      </w:r>
    </w:p>
    <w:p w14:paraId="2F398257" w14:textId="77777777" w:rsidR="00582047" w:rsidRDefault="00582047" w:rsidP="00582047">
      <w:pPr>
        <w:pStyle w:val="ListParagraph"/>
        <w:ind w:left="810"/>
        <w:rPr>
          <w:rFonts w:ascii="Sylfaen" w:hAnsi="Sylfaen"/>
          <w:b/>
          <w:lang w:val="ka-GE"/>
        </w:rPr>
      </w:pPr>
    </w:p>
    <w:p w14:paraId="26B7154B" w14:textId="77777777" w:rsidR="00185BA4" w:rsidRPr="00905B7C" w:rsidRDefault="00185BA4" w:rsidP="00DC3E7A">
      <w:pPr>
        <w:pStyle w:val="ListParagraph"/>
        <w:numPr>
          <w:ilvl w:val="1"/>
          <w:numId w:val="1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ხელშეკრულება ძალაში შედის მხარეთა მიერ მისი ხელმოწერის მომენტიდან და ძალაშია</w:t>
      </w:r>
      <w:r w:rsidR="005E02ED">
        <w:rPr>
          <w:rFonts w:ascii="Sylfaen" w:hAnsi="Sylfaen"/>
          <w:lang w:val="ka-GE"/>
        </w:rPr>
        <w:t xml:space="preserve"> ______________</w:t>
      </w:r>
      <w:r>
        <w:rPr>
          <w:rFonts w:ascii="Sylfaen" w:hAnsi="Sylfaen"/>
          <w:lang w:val="ka-GE"/>
        </w:rPr>
        <w:t xml:space="preserve"> მდე</w:t>
      </w:r>
      <w:r w:rsidR="005E02ED">
        <w:rPr>
          <w:rFonts w:ascii="Sylfaen" w:hAnsi="Sylfaen"/>
          <w:lang w:val="ka-GE"/>
        </w:rPr>
        <w:t>;</w:t>
      </w:r>
    </w:p>
    <w:p w14:paraId="1E2F556E" w14:textId="3C70212D" w:rsidR="008E41B4" w:rsidRPr="005764A7" w:rsidRDefault="00185BA4" w:rsidP="005764A7">
      <w:pPr>
        <w:pStyle w:val="ListParagraph"/>
        <w:numPr>
          <w:ilvl w:val="1"/>
          <w:numId w:val="1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lastRenderedPageBreak/>
        <w:t>ხელშეკრულების ვადაზე ადრე მოშლა შესაძლებელია საქართველოს კანონმდებლობით დადგენილი წესით.</w:t>
      </w:r>
    </w:p>
    <w:p w14:paraId="18ED14EF" w14:textId="77777777" w:rsidR="008E41B4" w:rsidRPr="00905B7C" w:rsidRDefault="008E41B4" w:rsidP="00185BA4">
      <w:pPr>
        <w:pStyle w:val="ListParagraph"/>
        <w:ind w:left="810" w:hanging="450"/>
        <w:jc w:val="both"/>
        <w:rPr>
          <w:rFonts w:ascii="Sylfaen" w:hAnsi="Sylfaen"/>
          <w:b/>
          <w:lang w:val="ka-GE"/>
        </w:rPr>
      </w:pPr>
    </w:p>
    <w:p w14:paraId="5A48E299" w14:textId="4C4A0F95" w:rsidR="00185BA4" w:rsidRDefault="00185BA4" w:rsidP="00185BA4">
      <w:pPr>
        <w:pStyle w:val="ListParagraph"/>
        <w:numPr>
          <w:ilvl w:val="0"/>
          <w:numId w:val="1"/>
        </w:numPr>
        <w:ind w:left="810" w:hanging="450"/>
        <w:jc w:val="center"/>
        <w:rPr>
          <w:rFonts w:ascii="Sylfaen" w:hAnsi="Sylfaen"/>
          <w:b/>
          <w:lang w:val="ka-GE"/>
        </w:rPr>
      </w:pPr>
      <w:r w:rsidRPr="00905B7C">
        <w:rPr>
          <w:rFonts w:ascii="Sylfaen" w:hAnsi="Sylfaen"/>
          <w:b/>
          <w:lang w:val="ka-GE"/>
        </w:rPr>
        <w:t>ხელშეკრულებაში ცვლილების შეტანა</w:t>
      </w:r>
    </w:p>
    <w:p w14:paraId="5044A803" w14:textId="77777777" w:rsidR="00582047" w:rsidRDefault="00582047" w:rsidP="00582047">
      <w:pPr>
        <w:pStyle w:val="ListParagraph"/>
        <w:ind w:left="810"/>
        <w:rPr>
          <w:rFonts w:ascii="Sylfaen" w:hAnsi="Sylfaen"/>
          <w:b/>
          <w:lang w:val="ka-GE"/>
        </w:rPr>
      </w:pPr>
    </w:p>
    <w:p w14:paraId="3929F640" w14:textId="77777777" w:rsidR="00185BA4" w:rsidRDefault="00185BA4" w:rsidP="00DC3E7A">
      <w:pPr>
        <w:pStyle w:val="ListParagraph"/>
        <w:numPr>
          <w:ilvl w:val="1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Pr="00905B7C">
        <w:rPr>
          <w:rFonts w:ascii="Sylfaen" w:hAnsi="Sylfaen"/>
          <w:lang w:val="ka-GE"/>
        </w:rPr>
        <w:t>ხელშე</w:t>
      </w:r>
      <w:r>
        <w:rPr>
          <w:rFonts w:ascii="Sylfaen" w:hAnsi="Sylfaen"/>
          <w:lang w:val="ka-GE"/>
        </w:rPr>
        <w:t>კრულების არცერთ მხარეს არ აქვს უფლება ცალმხრივად შეცვალოს ხელშეკრულების პირობები;</w:t>
      </w:r>
    </w:p>
    <w:p w14:paraId="19D8D9F5" w14:textId="77777777" w:rsidR="00185BA4" w:rsidRDefault="00185BA4" w:rsidP="00DC3E7A">
      <w:pPr>
        <w:pStyle w:val="ListParagraph"/>
        <w:numPr>
          <w:ilvl w:val="1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თუ რაიმე წინასწარ გაუთვალისწინებელი მიზეზის გამო წარმოიშ</w:t>
      </w:r>
      <w:r w:rsidR="008E41B4">
        <w:rPr>
          <w:rFonts w:ascii="Sylfaen" w:hAnsi="Sylfaen"/>
          <w:lang w:val="ka-GE"/>
        </w:rPr>
        <w:t>ვე</w:t>
      </w:r>
      <w:r>
        <w:rPr>
          <w:rFonts w:ascii="Sylfaen" w:hAnsi="Sylfaen"/>
          <w:lang w:val="ka-GE"/>
        </w:rPr>
        <w:t>ბა ხელშეკრულების პირობების შეცვლის აუცილებლობა, ცვლილების შეტანის ინიციატორი ვალდებულია წერილობით შეატყობინოს მეორე მხარეს</w:t>
      </w:r>
      <w:r w:rsidR="00C32A86">
        <w:rPr>
          <w:rFonts w:ascii="Sylfaen" w:hAnsi="Sylfaen"/>
          <w:lang w:val="ka-GE"/>
        </w:rPr>
        <w:t xml:space="preserve"> ცვლილების განხორციელებამდე </w:t>
      </w:r>
      <w:r w:rsidR="005E02ED" w:rsidRPr="005E02ED">
        <w:rPr>
          <w:rFonts w:ascii="Sylfaen" w:hAnsi="Sylfaen"/>
          <w:lang w:val="ka-GE"/>
        </w:rPr>
        <w:t xml:space="preserve">არაუგვიანეს </w:t>
      </w:r>
      <w:r w:rsidR="00C32A86">
        <w:rPr>
          <w:rFonts w:ascii="Sylfaen" w:hAnsi="Sylfaen"/>
          <w:lang w:val="ka-GE"/>
        </w:rPr>
        <w:t>---- დღისა</w:t>
      </w:r>
      <w:r w:rsidR="00E071BA">
        <w:rPr>
          <w:rFonts w:ascii="Sylfaen" w:hAnsi="Sylfaen"/>
          <w:lang w:val="ka-GE"/>
        </w:rPr>
        <w:t>;</w:t>
      </w:r>
    </w:p>
    <w:p w14:paraId="2F2E4447" w14:textId="77777777" w:rsidR="00185BA4" w:rsidRDefault="00185BA4" w:rsidP="00DC3E7A">
      <w:pPr>
        <w:pStyle w:val="ListParagraph"/>
        <w:numPr>
          <w:ilvl w:val="1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ხელშეკრულების ნებისმიერი ცვლილება უნდა გაფორმდეს ხელშეკრულების დანართის სახით, რომელიც წარმოადგენს ხელშეკრულების განუყოფელ ნაწილს და თან უნდა დაერთოს ამავე ხელშეკრულებას.</w:t>
      </w:r>
    </w:p>
    <w:p w14:paraId="1CFE1B15" w14:textId="77777777" w:rsidR="00185BA4" w:rsidRDefault="00185BA4" w:rsidP="00185BA4">
      <w:pPr>
        <w:pStyle w:val="ListParagraph"/>
        <w:ind w:left="810"/>
        <w:jc w:val="both"/>
        <w:rPr>
          <w:rFonts w:ascii="Sylfaen" w:hAnsi="Sylfaen"/>
          <w:lang w:val="ka-GE"/>
        </w:rPr>
      </w:pPr>
    </w:p>
    <w:p w14:paraId="5B61AC73" w14:textId="74EE4F9B" w:rsidR="00185BA4" w:rsidRDefault="00185BA4" w:rsidP="00185BA4">
      <w:pPr>
        <w:pStyle w:val="ListParagraph"/>
        <w:numPr>
          <w:ilvl w:val="0"/>
          <w:numId w:val="1"/>
        </w:numPr>
        <w:jc w:val="center"/>
        <w:rPr>
          <w:rFonts w:ascii="Sylfaen" w:hAnsi="Sylfaen"/>
          <w:b/>
          <w:lang w:val="ka-GE"/>
        </w:rPr>
      </w:pPr>
      <w:r w:rsidRPr="00BE6962">
        <w:rPr>
          <w:rFonts w:ascii="Sylfaen" w:hAnsi="Sylfaen"/>
          <w:b/>
          <w:lang w:val="ka-GE"/>
        </w:rPr>
        <w:t>ფორს-მაჟორი</w:t>
      </w:r>
    </w:p>
    <w:p w14:paraId="7570E950" w14:textId="77777777" w:rsidR="00582047" w:rsidRDefault="00582047" w:rsidP="00582047">
      <w:pPr>
        <w:pStyle w:val="ListParagraph"/>
        <w:rPr>
          <w:rFonts w:ascii="Sylfaen" w:hAnsi="Sylfaen"/>
          <w:b/>
          <w:lang w:val="ka-GE"/>
        </w:rPr>
      </w:pPr>
    </w:p>
    <w:p w14:paraId="4D219DFB" w14:textId="77777777" w:rsidR="00185BA4" w:rsidRDefault="00185BA4" w:rsidP="00DC3E7A">
      <w:pPr>
        <w:pStyle w:val="ListParagraph"/>
        <w:numPr>
          <w:ilvl w:val="1"/>
          <w:numId w:val="1"/>
        </w:numPr>
        <w:jc w:val="both"/>
        <w:rPr>
          <w:rFonts w:ascii="Sylfaen" w:hAnsi="Sylfaen"/>
          <w:lang w:val="ka-GE"/>
        </w:rPr>
      </w:pPr>
      <w:r w:rsidRPr="00BE6962">
        <w:rPr>
          <w:rFonts w:ascii="Sylfaen" w:hAnsi="Sylfaen"/>
          <w:lang w:val="ka-GE"/>
        </w:rPr>
        <w:t>ხელშეკრულების</w:t>
      </w:r>
      <w:r>
        <w:rPr>
          <w:rFonts w:ascii="Sylfaen" w:hAnsi="Sylfaen"/>
          <w:lang w:val="ka-GE"/>
        </w:rPr>
        <w:t xml:space="preserve"> პირობების ან რომელიმე მათგანის მოქმედების შეჩერება ფორსმაჟორული გარემოებების დადგომის გამო არ ჩაითვლება მხარეთა მიერ ხელშეკრულების პირობების შეუსრულებლობად და ნაკისრი ვალდებულების დარღვევად;</w:t>
      </w:r>
    </w:p>
    <w:p w14:paraId="1DB676BC" w14:textId="77777777" w:rsidR="00185BA4" w:rsidRDefault="00185BA4" w:rsidP="00DC3E7A">
      <w:pPr>
        <w:pStyle w:val="ListParagraph"/>
        <w:numPr>
          <w:ilvl w:val="1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 მუხლის მიზნებისათვის „ფორს-მაჟორი“ ნიშნავს მხარეთათვის გადაულახავ და მათი კონტროლისაგან დამოუკიდებელ გარემოებებს,</w:t>
      </w:r>
      <w:r w:rsidR="00E071B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რომლებიც არ არიან დაკავშირებული მხარეთა შეცდომებსა და დაუდევრობასთან და რომლებსაც გააჩნია წინასწარ გაუთვალისწინებელი ხასიათი. ასეთი გარემოება შეიძლება გამოწვეული იქნას სტიქიური მოვლენებით, ეპიდემიით, კარანტინით</w:t>
      </w:r>
      <w:r w:rsidR="00E071BA">
        <w:rPr>
          <w:rFonts w:ascii="Sylfaen" w:hAnsi="Sylfaen"/>
          <w:lang w:val="ka-GE"/>
        </w:rPr>
        <w:t>, საომარი მოქმედებებით</w:t>
      </w:r>
      <w:r>
        <w:rPr>
          <w:rFonts w:ascii="Sylfaen" w:hAnsi="Sylfaen"/>
          <w:lang w:val="ka-GE"/>
        </w:rPr>
        <w:t xml:space="preserve"> და სხვა.</w:t>
      </w:r>
    </w:p>
    <w:p w14:paraId="7BF5C7E2" w14:textId="77777777" w:rsidR="00E071BA" w:rsidRDefault="00185BA4" w:rsidP="00DC3E7A">
      <w:pPr>
        <w:pStyle w:val="ListParagraph"/>
        <w:numPr>
          <w:ilvl w:val="1"/>
          <w:numId w:val="1"/>
        </w:numPr>
        <w:jc w:val="both"/>
        <w:rPr>
          <w:rFonts w:ascii="Sylfaen" w:hAnsi="Sylfaen"/>
          <w:lang w:val="ka-GE"/>
        </w:rPr>
      </w:pPr>
      <w:r w:rsidRPr="00E071BA">
        <w:rPr>
          <w:rFonts w:ascii="Sylfaen" w:hAnsi="Sylfaen"/>
          <w:lang w:val="ka-GE"/>
        </w:rPr>
        <w:t xml:space="preserve">ფორსმაჟორული გარემოებების დადგომის შემთხვევაში ხელშეკრულების მხარემ, რომლისთვისაც შეუძლებელი ხდება ნაკისრი ვალდებულებების შესრულება, დაუყოვნებლივ უნდა  აცნობოს წერილობით ხელშეკრულების მეორე მხარეს ასეთი გარემოებებისა და გამომწვევი მიზეზების შესახებ. </w:t>
      </w:r>
    </w:p>
    <w:p w14:paraId="1F023525" w14:textId="07B39395" w:rsidR="00E071BA" w:rsidRDefault="00E071BA" w:rsidP="00E071BA">
      <w:pPr>
        <w:pStyle w:val="ListParagraph"/>
        <w:ind w:left="900"/>
        <w:jc w:val="both"/>
        <w:rPr>
          <w:rFonts w:ascii="Sylfaen" w:hAnsi="Sylfaen"/>
          <w:lang w:val="ka-GE"/>
        </w:rPr>
      </w:pPr>
    </w:p>
    <w:p w14:paraId="0F3175CD" w14:textId="7780F590" w:rsidR="00582047" w:rsidRDefault="00582047" w:rsidP="00E071BA">
      <w:pPr>
        <w:pStyle w:val="ListParagraph"/>
        <w:ind w:left="900"/>
        <w:jc w:val="both"/>
        <w:rPr>
          <w:rFonts w:ascii="Sylfaen" w:hAnsi="Sylfaen"/>
          <w:lang w:val="ka-GE"/>
        </w:rPr>
      </w:pPr>
    </w:p>
    <w:p w14:paraId="29598914" w14:textId="77777777" w:rsidR="00582047" w:rsidRPr="00E071BA" w:rsidRDefault="00582047" w:rsidP="00E071BA">
      <w:pPr>
        <w:pStyle w:val="ListParagraph"/>
        <w:ind w:left="900"/>
        <w:jc w:val="both"/>
        <w:rPr>
          <w:rFonts w:ascii="Sylfaen" w:hAnsi="Sylfaen"/>
          <w:lang w:val="ka-GE"/>
        </w:rPr>
      </w:pPr>
    </w:p>
    <w:p w14:paraId="32BD92A6" w14:textId="6AEC902A" w:rsidR="00185BA4" w:rsidRDefault="00185BA4" w:rsidP="00185BA4">
      <w:pPr>
        <w:pStyle w:val="ListParagraph"/>
        <w:numPr>
          <w:ilvl w:val="0"/>
          <w:numId w:val="1"/>
        </w:numPr>
        <w:jc w:val="center"/>
        <w:rPr>
          <w:rFonts w:ascii="Sylfaen" w:hAnsi="Sylfaen"/>
          <w:b/>
          <w:lang w:val="ka-GE"/>
        </w:rPr>
      </w:pPr>
      <w:r w:rsidRPr="00C21521">
        <w:rPr>
          <w:rFonts w:ascii="Sylfaen" w:hAnsi="Sylfaen"/>
          <w:b/>
          <w:lang w:val="ka-GE"/>
        </w:rPr>
        <w:t>სხვა პირობები</w:t>
      </w:r>
    </w:p>
    <w:p w14:paraId="10639B8A" w14:textId="77777777" w:rsidR="00582047" w:rsidRPr="00C21521" w:rsidRDefault="00582047" w:rsidP="00582047">
      <w:pPr>
        <w:pStyle w:val="ListParagraph"/>
        <w:rPr>
          <w:rFonts w:ascii="Sylfaen" w:hAnsi="Sylfaen"/>
          <w:b/>
          <w:lang w:val="ka-GE"/>
        </w:rPr>
      </w:pPr>
    </w:p>
    <w:p w14:paraId="2DAFCBB7" w14:textId="77777777" w:rsidR="00DC3E7A" w:rsidRPr="00DC3E7A" w:rsidRDefault="00DC3E7A" w:rsidP="00DC3E7A">
      <w:pPr>
        <w:pStyle w:val="ListParagraph"/>
        <w:numPr>
          <w:ilvl w:val="1"/>
          <w:numId w:val="1"/>
        </w:numPr>
        <w:spacing w:line="276" w:lineRule="auto"/>
        <w:rPr>
          <w:rFonts w:ascii="Sylfaen" w:hAnsi="Sylfaen"/>
          <w:lang w:val="ka-GE"/>
        </w:rPr>
      </w:pPr>
      <w:r w:rsidRPr="00DC3E7A">
        <w:rPr>
          <w:rFonts w:ascii="Sylfaen" w:hAnsi="Sylfaen" w:cs="Sylfaen"/>
          <w:lang w:val="ka-GE"/>
        </w:rPr>
        <w:t>ხელშეკრულების</w:t>
      </w:r>
      <w:r w:rsidRPr="00DC3E7A">
        <w:rPr>
          <w:rFonts w:ascii="Sylfaen" w:hAnsi="Sylfaen"/>
          <w:lang w:val="ka-GE"/>
        </w:rPr>
        <w:t xml:space="preserve"> მხარეებს შორის არსებული დავები წყდება მათ შორის შეთანხმებით ან სასამართლოში;</w:t>
      </w:r>
    </w:p>
    <w:p w14:paraId="4C26E40D" w14:textId="77777777" w:rsidR="00185BA4" w:rsidRDefault="00185BA4" w:rsidP="00DC3E7A">
      <w:pPr>
        <w:pStyle w:val="ListParagraph"/>
        <w:numPr>
          <w:ilvl w:val="1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ხელშეკრულება შედგენილია ქართულ ენაზე, ორ თანაბარი იურიდიული ძალის მქონე ეგზემპლარად და თითოეული ინახება თითო მხარესთან</w:t>
      </w:r>
      <w:r w:rsidR="00DC3E7A">
        <w:rPr>
          <w:rFonts w:ascii="Sylfaen" w:hAnsi="Sylfaen"/>
          <w:lang w:val="ka-GE"/>
        </w:rPr>
        <w:t>.</w:t>
      </w:r>
    </w:p>
    <w:p w14:paraId="0B07A5E3" w14:textId="77777777" w:rsidR="00DC3E7A" w:rsidRDefault="00DC3E7A" w:rsidP="00DC3E7A">
      <w:pPr>
        <w:pStyle w:val="ListParagraph"/>
        <w:ind w:left="900"/>
        <w:jc w:val="both"/>
        <w:rPr>
          <w:rFonts w:ascii="Sylfaen" w:hAnsi="Sylfaen"/>
          <w:lang w:val="ka-GE"/>
        </w:rPr>
      </w:pPr>
    </w:p>
    <w:p w14:paraId="039E1CD0" w14:textId="4DF2431C" w:rsidR="008E41B4" w:rsidRPr="005764A7" w:rsidRDefault="008E41B4" w:rsidP="005764A7">
      <w:pPr>
        <w:jc w:val="both"/>
        <w:rPr>
          <w:rFonts w:ascii="Sylfaen" w:hAnsi="Sylfaen"/>
          <w:lang w:val="ka-GE"/>
        </w:rPr>
      </w:pPr>
    </w:p>
    <w:p w14:paraId="63C40F75" w14:textId="77777777" w:rsidR="00185BA4" w:rsidRDefault="00185BA4" w:rsidP="00185BA4">
      <w:pPr>
        <w:pStyle w:val="ListParagraph"/>
        <w:numPr>
          <w:ilvl w:val="0"/>
          <w:numId w:val="1"/>
        </w:numPr>
        <w:jc w:val="center"/>
        <w:rPr>
          <w:rFonts w:ascii="Sylfaen" w:hAnsi="Sylfaen"/>
          <w:b/>
          <w:lang w:val="ka-GE"/>
        </w:rPr>
      </w:pPr>
      <w:r w:rsidRPr="003D5872">
        <w:rPr>
          <w:rFonts w:ascii="Sylfaen" w:hAnsi="Sylfaen"/>
          <w:b/>
          <w:lang w:val="ka-GE"/>
        </w:rPr>
        <w:t>მხარეთა რეკვიზიტები და ხელმოწერა</w:t>
      </w:r>
    </w:p>
    <w:p w14:paraId="7391E8AC" w14:textId="77777777" w:rsidR="00185BA4" w:rsidRDefault="00185BA4" w:rsidP="00185BA4">
      <w:pPr>
        <w:pStyle w:val="ListParagraph"/>
        <w:rPr>
          <w:rFonts w:ascii="Sylfaen" w:hAnsi="Sylfaen"/>
          <w:b/>
          <w:lang w:val="ka-GE"/>
        </w:rPr>
      </w:pPr>
    </w:p>
    <w:p w14:paraId="3F980146" w14:textId="68305C73" w:rsidR="00DC2E15" w:rsidRDefault="00185BA4" w:rsidP="00185BA4">
      <w:pPr>
        <w:ind w:left="36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კოოპერატივი:                                                           </w:t>
      </w:r>
      <w:r w:rsidR="00582047">
        <w:rPr>
          <w:rFonts w:ascii="Sylfaen" w:hAnsi="Sylfaen"/>
          <w:b/>
          <w:lang w:val="ka-GE"/>
        </w:rPr>
        <w:t xml:space="preserve">                           </w:t>
      </w:r>
      <w:r>
        <w:rPr>
          <w:rFonts w:ascii="Sylfaen" w:hAnsi="Sylfaen"/>
          <w:b/>
          <w:lang w:val="ka-GE"/>
        </w:rPr>
        <w:t xml:space="preserve">   ასოცირებული წევრი:           </w:t>
      </w:r>
    </w:p>
    <w:p w14:paraId="22579241" w14:textId="14927F5D" w:rsidR="00055420" w:rsidRDefault="00055420" w:rsidP="00185BA4">
      <w:pPr>
        <w:ind w:left="360"/>
        <w:jc w:val="both"/>
        <w:rPr>
          <w:rFonts w:ascii="Sylfaen" w:hAnsi="Sylfaen"/>
          <w:b/>
          <w:lang w:val="ka-GE"/>
        </w:rPr>
      </w:pPr>
    </w:p>
    <w:p w14:paraId="532CCBA8" w14:textId="788DC0B2" w:rsidR="00055420" w:rsidRDefault="00055420" w:rsidP="00185BA4">
      <w:pPr>
        <w:ind w:left="360"/>
        <w:jc w:val="both"/>
        <w:rPr>
          <w:rFonts w:ascii="Sylfaen" w:hAnsi="Sylfaen"/>
          <w:b/>
          <w:lang w:val="ka-GE"/>
        </w:rPr>
      </w:pPr>
    </w:p>
    <w:p w14:paraId="7126769B" w14:textId="6BA10195" w:rsidR="00055420" w:rsidRDefault="00055420" w:rsidP="00185BA4">
      <w:pPr>
        <w:ind w:left="360"/>
        <w:jc w:val="both"/>
        <w:rPr>
          <w:rFonts w:ascii="Sylfaen" w:hAnsi="Sylfaen"/>
          <w:b/>
          <w:lang w:val="ka-GE"/>
        </w:rPr>
      </w:pPr>
    </w:p>
    <w:p w14:paraId="4EFED022" w14:textId="77777777" w:rsidR="00055420" w:rsidRPr="00055420" w:rsidRDefault="00055420" w:rsidP="0005542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Sylfaen" w:eastAsia="Sylfaen_PDF_Subset" w:hAnsi="Sylfaen" w:cs="Sylfaen_PDF_Subset"/>
          <w:b/>
          <w:bCs/>
          <w:color w:val="FF0000"/>
          <w:sz w:val="28"/>
          <w:szCs w:val="28"/>
          <w:lang w:val="ka-GE"/>
        </w:rPr>
      </w:pPr>
      <w:r w:rsidRPr="00055420">
        <w:rPr>
          <w:rFonts w:ascii="Sylfaen" w:eastAsia="Sylfaen_PDF_Subset" w:hAnsi="Sylfaen" w:cs="Sylfaen_PDF_Subset"/>
          <w:b/>
          <w:bCs/>
          <w:color w:val="FF0000"/>
          <w:sz w:val="28"/>
          <w:szCs w:val="28"/>
          <w:lang w:val="ka-GE"/>
        </w:rPr>
        <w:t>წინამდებარე ხელშეკრულება ატარებს სარეკომენდაციო ხასიათს.</w:t>
      </w:r>
    </w:p>
    <w:p w14:paraId="1AC692EA" w14:textId="77777777" w:rsidR="00055420" w:rsidRDefault="00055420" w:rsidP="00185BA4">
      <w:pPr>
        <w:ind w:left="360"/>
        <w:jc w:val="both"/>
        <w:rPr>
          <w:rFonts w:ascii="Sylfaen" w:hAnsi="Sylfaen"/>
          <w:lang w:val="ka-GE"/>
        </w:rPr>
      </w:pPr>
    </w:p>
    <w:p w14:paraId="4575BEC2" w14:textId="77777777" w:rsidR="00DC2E15" w:rsidRPr="00DC2E15" w:rsidRDefault="00DC2E15" w:rsidP="00DC2E15">
      <w:pPr>
        <w:ind w:left="360"/>
        <w:jc w:val="both"/>
        <w:rPr>
          <w:rFonts w:ascii="Sylfaen" w:hAnsi="Sylfaen"/>
          <w:lang w:val="ka-GE"/>
        </w:rPr>
      </w:pPr>
    </w:p>
    <w:sectPr w:rsidR="00DC2E15" w:rsidRPr="00DC2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991D6" w14:textId="77777777" w:rsidR="0020392E" w:rsidRDefault="0020392E" w:rsidP="00D60F7F">
      <w:pPr>
        <w:spacing w:after="0" w:line="240" w:lineRule="auto"/>
      </w:pPr>
      <w:r>
        <w:separator/>
      </w:r>
    </w:p>
  </w:endnote>
  <w:endnote w:type="continuationSeparator" w:id="0">
    <w:p w14:paraId="17C6C9A1" w14:textId="77777777" w:rsidR="0020392E" w:rsidRDefault="0020392E" w:rsidP="00D6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_PDF_Subse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214D0" w14:textId="77777777" w:rsidR="0020392E" w:rsidRDefault="0020392E" w:rsidP="00D60F7F">
      <w:pPr>
        <w:spacing w:after="0" w:line="240" w:lineRule="auto"/>
      </w:pPr>
      <w:r>
        <w:separator/>
      </w:r>
    </w:p>
  </w:footnote>
  <w:footnote w:type="continuationSeparator" w:id="0">
    <w:p w14:paraId="5FAEFAE9" w14:textId="77777777" w:rsidR="0020392E" w:rsidRDefault="0020392E" w:rsidP="00D60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80219"/>
    <w:multiLevelType w:val="multilevel"/>
    <w:tmpl w:val="B866D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EE"/>
    <w:rsid w:val="00050821"/>
    <w:rsid w:val="00055420"/>
    <w:rsid w:val="00086228"/>
    <w:rsid w:val="000A0CDA"/>
    <w:rsid w:val="000B3DEE"/>
    <w:rsid w:val="000D0F48"/>
    <w:rsid w:val="000D45AE"/>
    <w:rsid w:val="000E0138"/>
    <w:rsid w:val="000E293C"/>
    <w:rsid w:val="0013188E"/>
    <w:rsid w:val="001768B6"/>
    <w:rsid w:val="0018427A"/>
    <w:rsid w:val="00185BA4"/>
    <w:rsid w:val="001C2BDE"/>
    <w:rsid w:val="001D78E4"/>
    <w:rsid w:val="0020392E"/>
    <w:rsid w:val="00220E1C"/>
    <w:rsid w:val="00222117"/>
    <w:rsid w:val="00280032"/>
    <w:rsid w:val="002974A4"/>
    <w:rsid w:val="002A2C28"/>
    <w:rsid w:val="002B609D"/>
    <w:rsid w:val="002F364B"/>
    <w:rsid w:val="00330F2B"/>
    <w:rsid w:val="003A6D31"/>
    <w:rsid w:val="003B7581"/>
    <w:rsid w:val="003D1A2A"/>
    <w:rsid w:val="003E588F"/>
    <w:rsid w:val="00410636"/>
    <w:rsid w:val="004123A9"/>
    <w:rsid w:val="0043761E"/>
    <w:rsid w:val="00496A37"/>
    <w:rsid w:val="004F50CF"/>
    <w:rsid w:val="005331FD"/>
    <w:rsid w:val="00534256"/>
    <w:rsid w:val="00540ED1"/>
    <w:rsid w:val="00565156"/>
    <w:rsid w:val="005764A7"/>
    <w:rsid w:val="00582047"/>
    <w:rsid w:val="005A7DF9"/>
    <w:rsid w:val="005B2180"/>
    <w:rsid w:val="005E02ED"/>
    <w:rsid w:val="005F21CF"/>
    <w:rsid w:val="00603D7F"/>
    <w:rsid w:val="00681FE2"/>
    <w:rsid w:val="006A7B92"/>
    <w:rsid w:val="006E5863"/>
    <w:rsid w:val="00725B8C"/>
    <w:rsid w:val="00736CEE"/>
    <w:rsid w:val="007A3433"/>
    <w:rsid w:val="007F43CF"/>
    <w:rsid w:val="00800CDC"/>
    <w:rsid w:val="00813BAD"/>
    <w:rsid w:val="00835F7D"/>
    <w:rsid w:val="0085422E"/>
    <w:rsid w:val="00863B85"/>
    <w:rsid w:val="008645E9"/>
    <w:rsid w:val="008800E8"/>
    <w:rsid w:val="008C1871"/>
    <w:rsid w:val="008E366A"/>
    <w:rsid w:val="008E41B4"/>
    <w:rsid w:val="00916D25"/>
    <w:rsid w:val="00955EC8"/>
    <w:rsid w:val="00957B5F"/>
    <w:rsid w:val="0096097D"/>
    <w:rsid w:val="00965ABD"/>
    <w:rsid w:val="00981D3D"/>
    <w:rsid w:val="00A2035B"/>
    <w:rsid w:val="00A253A5"/>
    <w:rsid w:val="00A27A70"/>
    <w:rsid w:val="00AA24BA"/>
    <w:rsid w:val="00AA73CA"/>
    <w:rsid w:val="00AE09B6"/>
    <w:rsid w:val="00B04BAB"/>
    <w:rsid w:val="00B10E98"/>
    <w:rsid w:val="00B12A74"/>
    <w:rsid w:val="00B15E22"/>
    <w:rsid w:val="00B238CC"/>
    <w:rsid w:val="00B46126"/>
    <w:rsid w:val="00BB398D"/>
    <w:rsid w:val="00BC2B00"/>
    <w:rsid w:val="00BC5428"/>
    <w:rsid w:val="00BD5744"/>
    <w:rsid w:val="00BF4135"/>
    <w:rsid w:val="00C32A86"/>
    <w:rsid w:val="00C35F74"/>
    <w:rsid w:val="00C5140F"/>
    <w:rsid w:val="00C863F9"/>
    <w:rsid w:val="00CB4DAA"/>
    <w:rsid w:val="00CF7912"/>
    <w:rsid w:val="00D20C4B"/>
    <w:rsid w:val="00D44CB6"/>
    <w:rsid w:val="00D556D7"/>
    <w:rsid w:val="00D60F7F"/>
    <w:rsid w:val="00D6550B"/>
    <w:rsid w:val="00DB0644"/>
    <w:rsid w:val="00DB6CDE"/>
    <w:rsid w:val="00DC2E15"/>
    <w:rsid w:val="00DC3E7A"/>
    <w:rsid w:val="00DD13DD"/>
    <w:rsid w:val="00DE5276"/>
    <w:rsid w:val="00DE6736"/>
    <w:rsid w:val="00E01D93"/>
    <w:rsid w:val="00E071BA"/>
    <w:rsid w:val="00E1303A"/>
    <w:rsid w:val="00E17D76"/>
    <w:rsid w:val="00EF3304"/>
    <w:rsid w:val="00EF3D0A"/>
    <w:rsid w:val="00F10768"/>
    <w:rsid w:val="00F22ED2"/>
    <w:rsid w:val="00F24D72"/>
    <w:rsid w:val="00F5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25FD2"/>
  <w15:chartTrackingRefBased/>
  <w15:docId w15:val="{C71FD08C-F6BF-4D4F-8F7E-E4BCD726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87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60F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0F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0F7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6B9D-952A-42AD-B978-6832232B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თამარ ზენაიშვილი</dc:creator>
  <cp:keywords/>
  <dc:description/>
  <cp:lastModifiedBy>კონსტანტინე ხუცაიძე</cp:lastModifiedBy>
  <cp:revision>50</cp:revision>
  <cp:lastPrinted>2020-01-15T07:55:00Z</cp:lastPrinted>
  <dcterms:created xsi:type="dcterms:W3CDTF">2017-01-30T06:11:00Z</dcterms:created>
  <dcterms:modified xsi:type="dcterms:W3CDTF">2022-02-15T16:36:00Z</dcterms:modified>
</cp:coreProperties>
</file>